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26454" w:rsidRPr="00C667C5" w:rsidRDefault="00426454" w:rsidP="00426454">
      <w:pPr>
        <w:pStyle w:val="Heading1"/>
      </w:pPr>
      <w:bookmarkStart w:id="0" w:name="_Toc212792592"/>
      <w:bookmarkStart w:id="1" w:name="_Toc147828686"/>
      <w:r w:rsidRPr="00C667C5">
        <w:t>The Sonometer – The Resonant String</w:t>
      </w:r>
      <w:bookmarkEnd w:id="0"/>
      <w:bookmarkEnd w:id="1"/>
      <w:r w:rsidR="007E2F31">
        <w:t xml:space="preserve"> and Timb</w:t>
      </w:r>
      <w:r>
        <w:t>r</w:t>
      </w:r>
      <w:r w:rsidR="007E2F31">
        <w:t>e</w:t>
      </w:r>
      <w:r>
        <w:t xml:space="preserve"> Change after plucking</w:t>
      </w:r>
    </w:p>
    <w:p w:rsidR="00426454" w:rsidRDefault="00426454" w:rsidP="00426454">
      <w:pPr>
        <w:pStyle w:val="Title"/>
        <w:rPr>
          <w:sz w:val="16"/>
        </w:rPr>
      </w:pPr>
    </w:p>
    <w:p w:rsidR="00426454" w:rsidRDefault="00426454" w:rsidP="00426454">
      <w:pPr>
        <w:pStyle w:val="Title"/>
      </w:pPr>
    </w:p>
    <w:p w:rsidR="00426454" w:rsidRDefault="00426454" w:rsidP="00426454">
      <w:pPr>
        <w:pStyle w:val="Subtitle"/>
        <w:jc w:val="left"/>
        <w:rPr>
          <w:b w:val="0"/>
          <w:sz w:val="24"/>
          <w:u w:val="single"/>
        </w:rPr>
      </w:pPr>
      <w:r>
        <w:rPr>
          <w:sz w:val="24"/>
          <w:u w:val="single"/>
        </w:rPr>
        <w:t>EQUIPMENT</w:t>
      </w:r>
    </w:p>
    <w:p w:rsidR="00426454" w:rsidRDefault="00426454" w:rsidP="00426454">
      <w:pPr>
        <w:pStyle w:val="Title"/>
        <w:numPr>
          <w:ilvl w:val="0"/>
          <w:numId w:val="1"/>
        </w:numPr>
        <w:jc w:val="both"/>
        <w:rPr>
          <w:b w:val="0"/>
          <w:sz w:val="20"/>
        </w:rPr>
      </w:pPr>
      <w:r>
        <w:rPr>
          <w:b w:val="0"/>
          <w:sz w:val="20"/>
        </w:rPr>
        <w:t>Pasco sonometers  (pick up 5 from teaching lab) and 5 kits to go with them</w:t>
      </w:r>
    </w:p>
    <w:p w:rsidR="00426454" w:rsidRDefault="00426454" w:rsidP="00426454">
      <w:pPr>
        <w:pStyle w:val="Title"/>
        <w:numPr>
          <w:ilvl w:val="0"/>
          <w:numId w:val="1"/>
        </w:numPr>
        <w:jc w:val="both"/>
        <w:rPr>
          <w:b w:val="0"/>
          <w:sz w:val="20"/>
        </w:rPr>
      </w:pPr>
      <w:r>
        <w:rPr>
          <w:b w:val="0"/>
          <w:sz w:val="20"/>
        </w:rPr>
        <w:t>BK Precision function generators and Tenma oscilloscopes</w:t>
      </w:r>
    </w:p>
    <w:p w:rsidR="00426454" w:rsidRDefault="00426454" w:rsidP="00426454">
      <w:pPr>
        <w:pStyle w:val="Title"/>
        <w:numPr>
          <w:ilvl w:val="0"/>
          <w:numId w:val="1"/>
        </w:numPr>
        <w:jc w:val="both"/>
        <w:rPr>
          <w:b w:val="0"/>
          <w:sz w:val="20"/>
        </w:rPr>
      </w:pPr>
      <w:r>
        <w:rPr>
          <w:b w:val="0"/>
          <w:sz w:val="20"/>
        </w:rPr>
        <w:t>Digital Tuners</w:t>
      </w:r>
    </w:p>
    <w:p w:rsidR="00426454" w:rsidRDefault="00426454" w:rsidP="00426454">
      <w:pPr>
        <w:pStyle w:val="Title"/>
        <w:numPr>
          <w:ilvl w:val="0"/>
          <w:numId w:val="1"/>
        </w:numPr>
        <w:jc w:val="both"/>
        <w:rPr>
          <w:b w:val="0"/>
          <w:sz w:val="20"/>
        </w:rPr>
      </w:pPr>
      <w:r>
        <w:rPr>
          <w:b w:val="0"/>
          <w:sz w:val="20"/>
        </w:rPr>
        <w:t>Sets of wires for the sonometers  (box of guitar strings with solderless leads attached)</w:t>
      </w:r>
      <w:r w:rsidR="005E4260">
        <w:rPr>
          <w:b w:val="0"/>
          <w:sz w:val="20"/>
        </w:rPr>
        <w:t>. These are d’Addario strings EJ17 medium phosphor bronze and EXL120 extra light nickel.</w:t>
      </w:r>
    </w:p>
    <w:p w:rsidR="00426454" w:rsidRDefault="00426454" w:rsidP="00426454">
      <w:pPr>
        <w:pStyle w:val="Title"/>
        <w:numPr>
          <w:ilvl w:val="0"/>
          <w:numId w:val="1"/>
        </w:numPr>
        <w:jc w:val="both"/>
        <w:rPr>
          <w:b w:val="0"/>
          <w:sz w:val="20"/>
        </w:rPr>
      </w:pPr>
      <w:r>
        <w:rPr>
          <w:b w:val="0"/>
          <w:sz w:val="20"/>
        </w:rPr>
        <w:t>Adaptors so output of sound sensors can be connected to preamps</w:t>
      </w:r>
    </w:p>
    <w:p w:rsidR="00426454" w:rsidRDefault="00426454" w:rsidP="00426454">
      <w:pPr>
        <w:pStyle w:val="Title"/>
        <w:numPr>
          <w:ilvl w:val="0"/>
          <w:numId w:val="1"/>
        </w:numPr>
        <w:jc w:val="both"/>
        <w:rPr>
          <w:b w:val="0"/>
          <w:sz w:val="20"/>
        </w:rPr>
      </w:pPr>
      <w:r>
        <w:rPr>
          <w:b w:val="0"/>
          <w:sz w:val="20"/>
        </w:rPr>
        <w:t>Preamps connected to computers</w:t>
      </w:r>
    </w:p>
    <w:p w:rsidR="00426454" w:rsidRDefault="00426454" w:rsidP="00426454">
      <w:pPr>
        <w:pStyle w:val="Title"/>
        <w:numPr>
          <w:ilvl w:val="0"/>
          <w:numId w:val="1"/>
        </w:numPr>
        <w:jc w:val="both"/>
        <w:rPr>
          <w:b w:val="0"/>
          <w:sz w:val="20"/>
        </w:rPr>
      </w:pPr>
      <w:r>
        <w:rPr>
          <w:b w:val="0"/>
          <w:sz w:val="20"/>
        </w:rPr>
        <w:t>Two of ¼” guitar cables are needed per set up so that the output of the sonometer detectors can be put into the preamps and the output of the preamps can go into the audio input of the computers</w:t>
      </w:r>
    </w:p>
    <w:p w:rsidR="00954843" w:rsidRDefault="005E4260" w:rsidP="00426454">
      <w:pPr>
        <w:pStyle w:val="Title"/>
        <w:numPr>
          <w:ilvl w:val="0"/>
          <w:numId w:val="1"/>
        </w:numPr>
        <w:jc w:val="both"/>
        <w:rPr>
          <w:b w:val="0"/>
          <w:sz w:val="20"/>
        </w:rPr>
      </w:pPr>
      <w:r>
        <w:rPr>
          <w:b w:val="0"/>
          <w:sz w:val="20"/>
        </w:rPr>
        <w:t xml:space="preserve">BNC </w:t>
      </w:r>
      <w:r w:rsidR="00426454">
        <w:rPr>
          <w:b w:val="0"/>
          <w:sz w:val="20"/>
        </w:rPr>
        <w:t>T-s so the sonometer detector signals can simultaneously be seen on the oscilloscope</w:t>
      </w:r>
      <w:r w:rsidR="00615A5D">
        <w:rPr>
          <w:b w:val="0"/>
          <w:sz w:val="20"/>
        </w:rPr>
        <w:t xml:space="preserve"> and recorded</w:t>
      </w:r>
    </w:p>
    <w:p w:rsidR="00426454" w:rsidRDefault="00954843" w:rsidP="00426454">
      <w:pPr>
        <w:pStyle w:val="Title"/>
        <w:numPr>
          <w:ilvl w:val="0"/>
          <w:numId w:val="1"/>
        </w:numPr>
        <w:jc w:val="both"/>
        <w:rPr>
          <w:b w:val="0"/>
          <w:sz w:val="20"/>
        </w:rPr>
      </w:pPr>
      <w:r>
        <w:rPr>
          <w:b w:val="0"/>
          <w:sz w:val="20"/>
        </w:rPr>
        <w:t>BNC male to male for the adapters</w:t>
      </w:r>
    </w:p>
    <w:p w:rsidR="00954843" w:rsidRDefault="00426454" w:rsidP="00426454">
      <w:pPr>
        <w:pStyle w:val="Title"/>
        <w:numPr>
          <w:ilvl w:val="0"/>
          <w:numId w:val="1"/>
        </w:numPr>
        <w:jc w:val="both"/>
        <w:rPr>
          <w:b w:val="0"/>
          <w:sz w:val="20"/>
        </w:rPr>
      </w:pPr>
      <w:r>
        <w:rPr>
          <w:b w:val="0"/>
          <w:sz w:val="20"/>
        </w:rPr>
        <w:t>Rubber squares to prevent power out of the preamps going into the sonometer sensors</w:t>
      </w:r>
    </w:p>
    <w:p w:rsidR="00426454" w:rsidRDefault="00954843" w:rsidP="00426454">
      <w:pPr>
        <w:pStyle w:val="Title"/>
        <w:numPr>
          <w:ilvl w:val="0"/>
          <w:numId w:val="1"/>
        </w:numPr>
        <w:jc w:val="both"/>
        <w:rPr>
          <w:b w:val="0"/>
          <w:sz w:val="20"/>
        </w:rPr>
      </w:pPr>
      <w:r>
        <w:rPr>
          <w:b w:val="0"/>
          <w:sz w:val="20"/>
        </w:rPr>
        <w:t>2 kg weights per setup so that guitar like string tensions can be chosen.</w:t>
      </w:r>
    </w:p>
    <w:p w:rsidR="00426454" w:rsidRDefault="00426454" w:rsidP="00426454">
      <w:pPr>
        <w:pStyle w:val="Title"/>
        <w:jc w:val="both"/>
        <w:rPr>
          <w:b w:val="0"/>
          <w:sz w:val="20"/>
        </w:rPr>
      </w:pPr>
    </w:p>
    <w:p w:rsidR="00426454" w:rsidRDefault="00426454" w:rsidP="00426454">
      <w:pPr>
        <w:pStyle w:val="Title"/>
        <w:jc w:val="both"/>
        <w:rPr>
          <w:b w:val="0"/>
          <w:sz w:val="20"/>
        </w:rPr>
      </w:pPr>
      <w:r w:rsidRPr="00F526A7">
        <w:rPr>
          <w:sz w:val="22"/>
          <w:szCs w:val="22"/>
        </w:rPr>
        <w:t>Sonometer sensor warning.</w:t>
      </w:r>
      <w:r>
        <w:rPr>
          <w:b w:val="0"/>
          <w:sz w:val="20"/>
        </w:rPr>
        <w:t xml:space="preserve">  Please keep the microphone power in the preamp off if you are sending the sonometer sensor signal through the preamps.  One year some sonometer sensors were damaged but we are not sure why.</w:t>
      </w:r>
    </w:p>
    <w:p w:rsidR="00426454" w:rsidRDefault="00426454" w:rsidP="00426454">
      <w:pPr>
        <w:pStyle w:val="Title"/>
        <w:jc w:val="both"/>
        <w:rPr>
          <w:b w:val="0"/>
          <w:sz w:val="20"/>
        </w:rPr>
      </w:pPr>
    </w:p>
    <w:p w:rsidR="00426454" w:rsidRDefault="00426454" w:rsidP="00426454">
      <w:pPr>
        <w:pStyle w:val="Subtitle"/>
        <w:jc w:val="left"/>
        <w:rPr>
          <w:b w:val="0"/>
          <w:sz w:val="24"/>
          <w:u w:val="single"/>
        </w:rPr>
      </w:pPr>
      <w:r>
        <w:rPr>
          <w:sz w:val="24"/>
          <w:u w:val="single"/>
        </w:rPr>
        <w:t>INTRODUCTION</w:t>
      </w:r>
    </w:p>
    <w:p w:rsidR="00426454" w:rsidRDefault="00426454" w:rsidP="00426454">
      <w:pPr>
        <w:pStyle w:val="Title"/>
        <w:jc w:val="both"/>
        <w:rPr>
          <w:b w:val="0"/>
          <w:sz w:val="20"/>
        </w:rPr>
      </w:pPr>
      <w:r>
        <w:rPr>
          <w:b w:val="0"/>
          <w:sz w:val="20"/>
        </w:rPr>
        <w:tab/>
        <w:t xml:space="preserve">Many musical instruments, such as guitars, pianos, and violins, operate by </w:t>
      </w:r>
      <w:r w:rsidR="005B1FC8">
        <w:rPr>
          <w:b w:val="0"/>
          <w:sz w:val="20"/>
        </w:rPr>
        <w:t>exciting oscillation modes</w:t>
      </w:r>
      <w:r>
        <w:rPr>
          <w:b w:val="0"/>
          <w:sz w:val="20"/>
        </w:rPr>
        <w:t xml:space="preserve"> in strings.  This process has much in common with the </w:t>
      </w:r>
      <w:r w:rsidR="005B1FC8">
        <w:rPr>
          <w:b w:val="0"/>
          <w:sz w:val="20"/>
        </w:rPr>
        <w:t xml:space="preserve">excitation of modes </w:t>
      </w:r>
      <w:r>
        <w:rPr>
          <w:b w:val="0"/>
          <w:sz w:val="20"/>
        </w:rPr>
        <w:t xml:space="preserve">in </w:t>
      </w:r>
      <w:r w:rsidR="005B1FC8">
        <w:rPr>
          <w:b w:val="0"/>
          <w:sz w:val="20"/>
        </w:rPr>
        <w:t>the air inside a tube (as we explore in other labs)</w:t>
      </w:r>
      <w:r>
        <w:rPr>
          <w:b w:val="0"/>
          <w:sz w:val="20"/>
        </w:rPr>
        <w:t xml:space="preserve">.  The frequency of mode </w:t>
      </w:r>
      <w:r w:rsidRPr="0080751C">
        <w:rPr>
          <w:b w:val="0"/>
          <w:i/>
          <w:sz w:val="20"/>
        </w:rPr>
        <w:t>n</w:t>
      </w:r>
      <w:r>
        <w:rPr>
          <w:b w:val="0"/>
          <w:sz w:val="20"/>
        </w:rPr>
        <w:t xml:space="preserve"> for a</w:t>
      </w:r>
      <w:r w:rsidR="005B1FC8">
        <w:rPr>
          <w:b w:val="0"/>
          <w:sz w:val="20"/>
        </w:rPr>
        <w:t xml:space="preserve">n ideal </w:t>
      </w:r>
      <w:r>
        <w:rPr>
          <w:b w:val="0"/>
          <w:sz w:val="20"/>
        </w:rPr>
        <w:t>string that is fixed at both ends is given by the following formula:</w:t>
      </w:r>
    </w:p>
    <w:p w:rsidR="00426454" w:rsidRDefault="00426454" w:rsidP="00426454">
      <w:pPr>
        <w:pStyle w:val="Title"/>
        <w:jc w:val="both"/>
        <w:rPr>
          <w:b w:val="0"/>
          <w:sz w:val="20"/>
        </w:rPr>
      </w:pPr>
    </w:p>
    <w:p w:rsidR="00426454" w:rsidRDefault="00954843" w:rsidP="00954843">
      <w:pPr>
        <w:pStyle w:val="Title"/>
        <w:jc w:val="right"/>
        <w:rPr>
          <w:b w:val="0"/>
          <w:sz w:val="20"/>
        </w:rPr>
      </w:pPr>
      <w:r w:rsidRPr="00516D04">
        <w:rPr>
          <w:b w:val="0"/>
          <w:position w:val="-24"/>
          <w:sz w:val="20"/>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1.2pt" o:ole="" fillcolor="window">
            <v:imagedata r:id="rId5" r:pict="rId6" o:title=""/>
          </v:shape>
          <o:OLEObject Type="Embed" ProgID="Equation.3" ShapeID="_x0000_i1025" DrawAspect="Content" ObjectID="_1353999782" r:id="rId7"/>
        </w:object>
      </w:r>
      <w:r w:rsidR="00426454">
        <w:rPr>
          <w:b w:val="0"/>
          <w:sz w:val="20"/>
        </w:rPr>
        <w:t xml:space="preserve">                              </w:t>
      </w:r>
      <w:r>
        <w:rPr>
          <w:b w:val="0"/>
          <w:sz w:val="20"/>
        </w:rPr>
        <w:t xml:space="preserve">                      </w:t>
      </w:r>
      <w:r w:rsidR="00426454">
        <w:rPr>
          <w:b w:val="0"/>
          <w:sz w:val="20"/>
        </w:rPr>
        <w:t>(Equation 1)</w:t>
      </w:r>
    </w:p>
    <w:p w:rsidR="00426454" w:rsidRDefault="00426454" w:rsidP="00426454">
      <w:pPr>
        <w:pStyle w:val="Title"/>
        <w:jc w:val="both"/>
        <w:rPr>
          <w:b w:val="0"/>
          <w:sz w:val="20"/>
        </w:rPr>
      </w:pPr>
    </w:p>
    <w:p w:rsidR="00426454" w:rsidRDefault="00426454" w:rsidP="00426454">
      <w:pPr>
        <w:pStyle w:val="Title"/>
        <w:jc w:val="both"/>
        <w:rPr>
          <w:b w:val="0"/>
          <w:sz w:val="20"/>
        </w:rPr>
      </w:pPr>
      <w:r>
        <w:rPr>
          <w:b w:val="0"/>
          <w:sz w:val="20"/>
        </w:rPr>
        <w:tab/>
        <w:t xml:space="preserve">This formula predicts a relationship between the length </w:t>
      </w:r>
      <w:r>
        <w:rPr>
          <w:b w:val="0"/>
          <w:i/>
          <w:sz w:val="20"/>
        </w:rPr>
        <w:t xml:space="preserve">L </w:t>
      </w:r>
      <w:r>
        <w:rPr>
          <w:b w:val="0"/>
          <w:sz w:val="20"/>
        </w:rPr>
        <w:t xml:space="preserve">of the string and the frequencies </w:t>
      </w:r>
      <w:r>
        <w:rPr>
          <w:b w:val="0"/>
          <w:i/>
          <w:sz w:val="20"/>
        </w:rPr>
        <w:t>f</w:t>
      </w:r>
      <w:r w:rsidRPr="00C078A7">
        <w:rPr>
          <w:b w:val="0"/>
          <w:i/>
          <w:sz w:val="20"/>
          <w:vertAlign w:val="subscript"/>
        </w:rPr>
        <w:t>n</w:t>
      </w:r>
      <w:r>
        <w:rPr>
          <w:b w:val="0"/>
          <w:i/>
          <w:sz w:val="20"/>
        </w:rPr>
        <w:t xml:space="preserve"> </w:t>
      </w:r>
      <w:r>
        <w:rPr>
          <w:b w:val="0"/>
          <w:sz w:val="20"/>
        </w:rPr>
        <w:t>at which the string will resonate.  Here</w:t>
      </w:r>
      <w:r w:rsidRPr="00686152">
        <w:rPr>
          <w:b w:val="0"/>
          <w:i/>
          <w:sz w:val="20"/>
        </w:rPr>
        <w:t xml:space="preserve"> n </w:t>
      </w:r>
      <w:r>
        <w:rPr>
          <w:b w:val="0"/>
          <w:sz w:val="20"/>
        </w:rPr>
        <w:t xml:space="preserve">is an integer. The lowest or fundamental mode would have </w:t>
      </w:r>
      <w:r w:rsidRPr="00CE7E4D">
        <w:rPr>
          <w:b w:val="0"/>
          <w:i/>
          <w:sz w:val="20"/>
        </w:rPr>
        <w:t>n</w:t>
      </w:r>
      <w:r>
        <w:rPr>
          <w:b w:val="0"/>
          <w:sz w:val="20"/>
        </w:rPr>
        <w:t xml:space="preserve">=1.  The velocity of the sound wave, </w:t>
      </w:r>
      <w:r w:rsidRPr="0080751C">
        <w:rPr>
          <w:b w:val="0"/>
          <w:i/>
          <w:sz w:val="20"/>
        </w:rPr>
        <w:t>v</w:t>
      </w:r>
      <w:r>
        <w:rPr>
          <w:b w:val="0"/>
          <w:sz w:val="20"/>
        </w:rPr>
        <w:t>,  is set by the tension and weight of the string.  The velocity of waves along a string is given by the following equation:</w:t>
      </w:r>
    </w:p>
    <w:p w:rsidR="00426454" w:rsidRDefault="00426454" w:rsidP="00426454">
      <w:pPr>
        <w:pStyle w:val="Title"/>
        <w:jc w:val="both"/>
        <w:rPr>
          <w:b w:val="0"/>
          <w:sz w:val="20"/>
        </w:rPr>
      </w:pPr>
    </w:p>
    <w:p w:rsidR="00426454" w:rsidRDefault="00426454" w:rsidP="00426454">
      <w:pPr>
        <w:pStyle w:val="Title"/>
        <w:jc w:val="right"/>
        <w:rPr>
          <w:b w:val="0"/>
          <w:sz w:val="20"/>
        </w:rPr>
      </w:pPr>
      <w:r>
        <w:rPr>
          <w:b w:val="0"/>
          <w:sz w:val="20"/>
        </w:rPr>
        <w:t xml:space="preserve">                                                                      </w:t>
      </w:r>
      <w:r w:rsidRPr="00516D04">
        <w:rPr>
          <w:b w:val="0"/>
          <w:position w:val="-30"/>
          <w:sz w:val="20"/>
        </w:rPr>
        <w:object w:dxaOrig="820" w:dyaOrig="740">
          <v:shape id="_x0000_i1026" type="#_x0000_t75" style="width:40.8pt;height:36.8pt" o:ole="" fillcolor="window">
            <v:imagedata r:id="rId8" r:pict="rId9" o:title=""/>
          </v:shape>
          <o:OLEObject Type="Embed" ProgID="Equation.3" ShapeID="_x0000_i1026" DrawAspect="Content" ObjectID="_1353999783" r:id="rId10"/>
        </w:object>
      </w:r>
      <w:r>
        <w:rPr>
          <w:b w:val="0"/>
          <w:sz w:val="20"/>
        </w:rPr>
        <w:t xml:space="preserve">                               </w:t>
      </w:r>
      <w:r w:rsidR="00954843">
        <w:rPr>
          <w:b w:val="0"/>
          <w:sz w:val="20"/>
        </w:rPr>
        <w:t xml:space="preserve">                      </w:t>
      </w:r>
      <w:r>
        <w:rPr>
          <w:b w:val="0"/>
          <w:sz w:val="20"/>
        </w:rPr>
        <w:t>(Equation 2)</w:t>
      </w:r>
    </w:p>
    <w:p w:rsidR="00426454" w:rsidRDefault="00426454" w:rsidP="00426454">
      <w:pPr>
        <w:pStyle w:val="Title"/>
        <w:jc w:val="both"/>
        <w:rPr>
          <w:b w:val="0"/>
          <w:sz w:val="20"/>
        </w:rPr>
      </w:pPr>
    </w:p>
    <w:p w:rsidR="00426454" w:rsidRDefault="00426454" w:rsidP="00426454">
      <w:pPr>
        <w:pStyle w:val="Title"/>
        <w:jc w:val="both"/>
        <w:rPr>
          <w:b w:val="0"/>
          <w:sz w:val="20"/>
        </w:rPr>
      </w:pPr>
      <w:r>
        <w:rPr>
          <w:b w:val="0"/>
          <w:sz w:val="20"/>
        </w:rPr>
        <w:tab/>
        <w:t xml:space="preserve">In this equation, </w:t>
      </w:r>
      <w:r>
        <w:rPr>
          <w:b w:val="0"/>
          <w:i/>
          <w:sz w:val="20"/>
        </w:rPr>
        <w:t>T</w:t>
      </w:r>
      <w:r>
        <w:rPr>
          <w:b w:val="0"/>
          <w:sz w:val="20"/>
        </w:rPr>
        <w:t xml:space="preserve"> is the tension in the wire and </w:t>
      </w:r>
      <w:r>
        <w:rPr>
          <w:b w:val="0"/>
          <w:i/>
          <w:sz w:val="20"/>
        </w:rPr>
        <w:sym w:font="Symbol" w:char="F072"/>
      </w:r>
      <w:r>
        <w:rPr>
          <w:b w:val="0"/>
          <w:sz w:val="20"/>
        </w:rPr>
        <w:t xml:space="preserve"> is the linear density of the string.  The linear density is the mass per unit length of the string.</w:t>
      </w:r>
    </w:p>
    <w:p w:rsidR="00426454" w:rsidRDefault="00426454" w:rsidP="00426454">
      <w:pPr>
        <w:pStyle w:val="Title"/>
        <w:jc w:val="both"/>
        <w:rPr>
          <w:b w:val="0"/>
          <w:sz w:val="20"/>
        </w:rPr>
      </w:pPr>
      <w:r>
        <w:rPr>
          <w:b w:val="0"/>
          <w:sz w:val="20"/>
        </w:rPr>
        <w:tab/>
        <w:t>If you know the linear density of and tension on a string, you can calculate the frequency at which the string will vibrate for a given length (like the length of a guitar neck or of a piano backboard).  In our case, we will mount the string on a sonometer. We can vary the tension on the string and see how it changes the frequency at which the string will resonate.</w:t>
      </w:r>
    </w:p>
    <w:p w:rsidR="00426454" w:rsidRDefault="00426454" w:rsidP="00426454">
      <w:pPr>
        <w:pStyle w:val="Title"/>
        <w:jc w:val="both"/>
        <w:rPr>
          <w:b w:val="0"/>
          <w:sz w:val="20"/>
        </w:rPr>
      </w:pPr>
      <w:r>
        <w:rPr>
          <w:b w:val="0"/>
          <w:sz w:val="20"/>
        </w:rPr>
        <w:tab/>
        <w:t>The sonometer also allows us to “drive” the string into vibration (without plucking the string) through the use of a magnetic field.  This permits us to test which harmonics can themselves be made to ring within a certain length and typ</w:t>
      </w:r>
      <w:r w:rsidR="00D17CDF">
        <w:rPr>
          <w:b w:val="0"/>
          <w:sz w:val="20"/>
        </w:rPr>
        <w:t xml:space="preserve">e of string.  The sonometer can also be used to see which </w:t>
      </w:r>
      <w:r>
        <w:rPr>
          <w:b w:val="0"/>
          <w:sz w:val="20"/>
        </w:rPr>
        <w:t>parts of the stri</w:t>
      </w:r>
      <w:r w:rsidR="00D17CDF">
        <w:rPr>
          <w:b w:val="0"/>
          <w:sz w:val="20"/>
        </w:rPr>
        <w:t>ng are vibrating</w:t>
      </w:r>
      <w:r>
        <w:rPr>
          <w:b w:val="0"/>
          <w:sz w:val="20"/>
        </w:rPr>
        <w:t>.  By replacing the velocity in equation 1 with th</w:t>
      </w:r>
      <w:r w:rsidR="00D17CDF">
        <w:rPr>
          <w:b w:val="0"/>
          <w:sz w:val="20"/>
        </w:rPr>
        <w:t xml:space="preserve">at given in equation 2 we find </w:t>
      </w:r>
      <w:r>
        <w:rPr>
          <w:b w:val="0"/>
          <w:sz w:val="20"/>
        </w:rPr>
        <w:t>the following:</w:t>
      </w:r>
    </w:p>
    <w:p w:rsidR="00426454" w:rsidRDefault="00426454" w:rsidP="00426454">
      <w:pPr>
        <w:pStyle w:val="Title"/>
        <w:jc w:val="both"/>
        <w:rPr>
          <w:b w:val="0"/>
          <w:sz w:val="20"/>
        </w:rPr>
      </w:pPr>
    </w:p>
    <w:p w:rsidR="00426454" w:rsidRDefault="00426454" w:rsidP="00426454">
      <w:pPr>
        <w:pStyle w:val="Title"/>
        <w:jc w:val="right"/>
        <w:rPr>
          <w:b w:val="0"/>
          <w:sz w:val="20"/>
        </w:rPr>
      </w:pPr>
      <w:r>
        <w:rPr>
          <w:b w:val="0"/>
          <w:sz w:val="20"/>
        </w:rPr>
        <w:t xml:space="preserve">                                    </w:t>
      </w:r>
      <w:r w:rsidR="00954843">
        <w:rPr>
          <w:b w:val="0"/>
          <w:sz w:val="20"/>
        </w:rPr>
        <w:t xml:space="preserve">                        </w:t>
      </w:r>
      <w:r w:rsidRPr="00516D04">
        <w:rPr>
          <w:b w:val="0"/>
          <w:position w:val="-30"/>
          <w:sz w:val="20"/>
        </w:rPr>
        <w:object w:dxaOrig="1300" w:dyaOrig="740">
          <v:shape id="_x0000_i1027" type="#_x0000_t75" style="width:64.8pt;height:36.8pt" o:ole="" fillcolor="window">
            <v:imagedata r:id="rId11" o:title=""/>
          </v:shape>
          <o:OLEObject Type="Embed" ProgID="Equation.3" ShapeID="_x0000_i1027" DrawAspect="Content" ObjectID="_1353999784" r:id="rId12"/>
        </w:object>
      </w:r>
      <w:r>
        <w:rPr>
          <w:b w:val="0"/>
          <w:sz w:val="20"/>
        </w:rPr>
        <w:t xml:space="preserve">                                                      (Equation 3)</w:t>
      </w:r>
    </w:p>
    <w:p w:rsidR="00426454" w:rsidRDefault="00426454" w:rsidP="00426454">
      <w:pPr>
        <w:pStyle w:val="Title"/>
        <w:jc w:val="both"/>
        <w:rPr>
          <w:b w:val="0"/>
          <w:sz w:val="20"/>
        </w:rPr>
      </w:pPr>
      <w:r>
        <w:rPr>
          <w:b w:val="0"/>
          <w:sz w:val="20"/>
        </w:rPr>
        <w:tab/>
      </w:r>
    </w:p>
    <w:p w:rsidR="00426454" w:rsidRDefault="00426454" w:rsidP="00426454">
      <w:pPr>
        <w:pStyle w:val="Title"/>
        <w:jc w:val="both"/>
        <w:rPr>
          <w:b w:val="0"/>
          <w:sz w:val="20"/>
        </w:rPr>
      </w:pPr>
      <w:r>
        <w:rPr>
          <w:b w:val="0"/>
          <w:sz w:val="20"/>
        </w:rPr>
        <w:t xml:space="preserve">Note that if </w:t>
      </w:r>
      <w:r w:rsidRPr="003E0B27">
        <w:rPr>
          <w:b w:val="0"/>
          <w:i/>
          <w:sz w:val="20"/>
        </w:rPr>
        <w:t>T</w:t>
      </w:r>
      <w:r>
        <w:rPr>
          <w:b w:val="0"/>
          <w:sz w:val="20"/>
        </w:rPr>
        <w:t xml:space="preserve"> is in units of mass times acceleration or g m/s</w:t>
      </w:r>
      <w:r w:rsidRPr="003E0B27">
        <w:rPr>
          <w:b w:val="0"/>
          <w:sz w:val="20"/>
          <w:vertAlign w:val="superscript"/>
        </w:rPr>
        <w:t>2</w:t>
      </w:r>
      <w:r>
        <w:rPr>
          <w:b w:val="0"/>
          <w:sz w:val="20"/>
        </w:rPr>
        <w:t xml:space="preserve"> and </w:t>
      </w:r>
      <w:r w:rsidRPr="00A04D07">
        <w:rPr>
          <w:b w:val="0"/>
          <w:position w:val="-10"/>
          <w:sz w:val="20"/>
        </w:rPr>
        <w:object w:dxaOrig="240" w:dyaOrig="260">
          <v:shape id="_x0000_i1028" type="#_x0000_t75" style="width:12pt;height:12.8pt" o:ole="">
            <v:imagedata r:id="rId13" o:title=""/>
          </v:shape>
          <o:OLEObject Type="Embed" ProgID="Equation.DSMT4" ShapeID="_x0000_i1028" DrawAspect="Content" ObjectID="_1353999785" r:id="rId14"/>
        </w:object>
      </w:r>
      <w:r>
        <w:rPr>
          <w:b w:val="0"/>
          <w:sz w:val="20"/>
        </w:rPr>
        <w:t xml:space="preserve">is in units of g/m then </w:t>
      </w:r>
      <w:r w:rsidRPr="003E0B27">
        <w:rPr>
          <w:b w:val="0"/>
          <w:position w:val="-12"/>
          <w:sz w:val="20"/>
        </w:rPr>
        <w:object w:dxaOrig="700" w:dyaOrig="400">
          <v:shape id="_x0000_i1029" type="#_x0000_t75" style="width:35.2pt;height:20pt" o:ole="">
            <v:imagedata r:id="rId15" o:title=""/>
          </v:shape>
          <o:OLEObject Type="Embed" ProgID="Equation.DSMT4" ShapeID="_x0000_i1029" DrawAspect="Content" ObjectID="_1353999786" r:id="rId16"/>
        </w:object>
      </w:r>
      <w:r>
        <w:rPr>
          <w:b w:val="0"/>
          <w:sz w:val="20"/>
        </w:rPr>
        <w:t xml:space="preserve"> is in units of m/s.  This makes sense because it is a speed.  If you then put</w:t>
      </w:r>
      <w:r w:rsidRPr="003E0B27">
        <w:rPr>
          <w:b w:val="0"/>
          <w:i/>
          <w:sz w:val="20"/>
        </w:rPr>
        <w:t xml:space="preserve"> L</w:t>
      </w:r>
      <w:r>
        <w:rPr>
          <w:b w:val="0"/>
          <w:sz w:val="20"/>
        </w:rPr>
        <w:t xml:space="preserve"> in units of m (meters) then</w:t>
      </w:r>
      <w:r w:rsidRPr="003E0B27">
        <w:rPr>
          <w:b w:val="0"/>
          <w:i/>
          <w:sz w:val="20"/>
        </w:rPr>
        <w:t xml:space="preserve"> f</w:t>
      </w:r>
      <w:r w:rsidRPr="003E0B27">
        <w:rPr>
          <w:b w:val="0"/>
          <w:i/>
          <w:sz w:val="20"/>
          <w:vertAlign w:val="subscript"/>
        </w:rPr>
        <w:t>n</w:t>
      </w:r>
      <w:r w:rsidRPr="003E0B27">
        <w:rPr>
          <w:b w:val="0"/>
          <w:sz w:val="20"/>
          <w:vertAlign w:val="subscript"/>
        </w:rPr>
        <w:t xml:space="preserve"> </w:t>
      </w:r>
      <w:r>
        <w:rPr>
          <w:b w:val="0"/>
          <w:sz w:val="20"/>
          <w:vertAlign w:val="subscript"/>
        </w:rPr>
        <w:t xml:space="preserve"> </w:t>
      </w:r>
      <w:r>
        <w:rPr>
          <w:b w:val="0"/>
          <w:sz w:val="20"/>
        </w:rPr>
        <w:t>(using the above fo</w:t>
      </w:r>
      <w:r w:rsidR="00D17CDF">
        <w:rPr>
          <w:b w:val="0"/>
          <w:sz w:val="20"/>
        </w:rPr>
        <w:t>r</w:t>
      </w:r>
      <w:r>
        <w:rPr>
          <w:b w:val="0"/>
          <w:sz w:val="20"/>
        </w:rPr>
        <w:t>mula) will be in units of Hz.  The formula for the tension applied to the string is</w:t>
      </w:r>
      <w:r w:rsidR="00D17CDF">
        <w:rPr>
          <w:b w:val="0"/>
          <w:sz w:val="20"/>
        </w:rPr>
        <w:t xml:space="preserve"> approximately</w:t>
      </w:r>
      <w:r>
        <w:rPr>
          <w:b w:val="0"/>
          <w:sz w:val="20"/>
        </w:rPr>
        <w:t>:</w:t>
      </w:r>
    </w:p>
    <w:p w:rsidR="00426454" w:rsidRDefault="00426454" w:rsidP="00426454">
      <w:pPr>
        <w:pStyle w:val="Title"/>
        <w:jc w:val="both"/>
        <w:rPr>
          <w:b w:val="0"/>
          <w:sz w:val="20"/>
        </w:rPr>
      </w:pPr>
    </w:p>
    <w:p w:rsidR="00426454" w:rsidRDefault="00426454" w:rsidP="00426454">
      <w:pPr>
        <w:pStyle w:val="Title"/>
        <w:jc w:val="right"/>
        <w:rPr>
          <w:b w:val="0"/>
          <w:sz w:val="20"/>
        </w:rPr>
      </w:pPr>
      <w:r>
        <w:rPr>
          <w:b w:val="0"/>
          <w:sz w:val="20"/>
        </w:rPr>
        <w:t xml:space="preserve">                     </w:t>
      </w:r>
      <w:r w:rsidR="00954843">
        <w:rPr>
          <w:b w:val="0"/>
          <w:sz w:val="20"/>
        </w:rPr>
        <w:t xml:space="preserve">                       </w:t>
      </w:r>
      <w:r>
        <w:rPr>
          <w:b w:val="0"/>
          <w:sz w:val="20"/>
        </w:rPr>
        <w:t xml:space="preserve"> </w:t>
      </w:r>
      <w:r w:rsidRPr="00516D04">
        <w:rPr>
          <w:b w:val="0"/>
          <w:position w:val="-10"/>
          <w:sz w:val="20"/>
        </w:rPr>
        <w:object w:dxaOrig="1640" w:dyaOrig="320">
          <v:shape id="_x0000_i1030" type="#_x0000_t75" style="width:82.4pt;height:16pt" o:ole="" fillcolor="window">
            <v:imagedata r:id="rId17" r:pict="rId18" o:title=""/>
          </v:shape>
          <o:OLEObject Type="Embed" ProgID="Equation.3" ShapeID="_x0000_i1030" DrawAspect="Content" ObjectID="_1353999787" r:id="rId19"/>
        </w:object>
      </w:r>
      <w:r>
        <w:rPr>
          <w:b w:val="0"/>
          <w:sz w:val="20"/>
        </w:rPr>
        <w:t xml:space="preserve">                       </w:t>
      </w:r>
      <w:r w:rsidR="00954843">
        <w:rPr>
          <w:b w:val="0"/>
          <w:sz w:val="20"/>
        </w:rPr>
        <w:t xml:space="preserve">                     </w:t>
      </w:r>
      <w:r>
        <w:rPr>
          <w:b w:val="0"/>
          <w:sz w:val="20"/>
        </w:rPr>
        <w:t xml:space="preserve">       (Equation 4)</w:t>
      </w:r>
    </w:p>
    <w:p w:rsidR="00426454" w:rsidRDefault="00426454" w:rsidP="00426454">
      <w:pPr>
        <w:pStyle w:val="Title"/>
        <w:jc w:val="both"/>
        <w:rPr>
          <w:b w:val="0"/>
          <w:sz w:val="20"/>
        </w:rPr>
      </w:pPr>
    </w:p>
    <w:p w:rsidR="00426454" w:rsidRDefault="00426454" w:rsidP="00426454">
      <w:pPr>
        <w:pStyle w:val="Title"/>
        <w:jc w:val="both"/>
        <w:rPr>
          <w:b w:val="0"/>
          <w:sz w:val="20"/>
        </w:rPr>
      </w:pPr>
      <w:r>
        <w:rPr>
          <w:b w:val="0"/>
          <w:sz w:val="20"/>
        </w:rPr>
        <w:t xml:space="preserve">where </w:t>
      </w:r>
      <w:r>
        <w:rPr>
          <w:b w:val="0"/>
          <w:i/>
          <w:sz w:val="20"/>
        </w:rPr>
        <w:t>m</w:t>
      </w:r>
      <w:r>
        <w:rPr>
          <w:b w:val="0"/>
          <w:sz w:val="20"/>
        </w:rPr>
        <w:t xml:space="preserve"> is the mass on the end of the string and</w:t>
      </w:r>
      <w:r w:rsidRPr="00C078A7">
        <w:rPr>
          <w:b w:val="0"/>
          <w:i/>
          <w:sz w:val="20"/>
        </w:rPr>
        <w:t xml:space="preserve"> g</w:t>
      </w:r>
      <w:r>
        <w:rPr>
          <w:b w:val="0"/>
          <w:i/>
          <w:sz w:val="20"/>
        </w:rPr>
        <w:t>=</w:t>
      </w:r>
      <w:r>
        <w:rPr>
          <w:b w:val="0"/>
          <w:sz w:val="20"/>
        </w:rPr>
        <w:t xml:space="preserve">9.81m/s  is the gravitational acceleration.  Notch number one is the notch closest to the sonometer string, while notch five is that farthest from the sonometer string.  </w:t>
      </w:r>
    </w:p>
    <w:p w:rsidR="00426454" w:rsidRDefault="00E94FA5" w:rsidP="00426454">
      <w:pPr>
        <w:pStyle w:val="Title"/>
        <w:jc w:val="both"/>
        <w:rPr>
          <w:b w:val="0"/>
          <w:sz w:val="20"/>
        </w:rPr>
      </w:pPr>
      <w:r>
        <w:rPr>
          <w:b w:val="0"/>
          <w:noProof/>
          <w:sz w:val="20"/>
        </w:rPr>
        <w:pict>
          <v:shapetype id="_x0000_t202" coordsize="21600,21600" o:spt="202" path="m0,0l0,21600,21600,21600,21600,0xe">
            <v:stroke joinstyle="miter"/>
            <v:path gradientshapeok="t" o:connecttype="rect"/>
          </v:shapetype>
          <v:shape id="_x0000_s1028" type="#_x0000_t202" style="position:absolute;left:0;text-align:left;margin-left:115.2pt;margin-top:1.5pt;width:7.2pt;height:14.4pt;z-index:251662336" o:allowincell="f" filled="f" stroked="f">
            <v:textbox style="mso-next-textbox:#_x0000_s1028" inset="0,0,0,0">
              <w:txbxContent>
                <w:p w:rsidR="006A6E35" w:rsidRDefault="006A6E35" w:rsidP="00426454">
                  <w:r>
                    <w:t>1</w:t>
                  </w:r>
                </w:p>
              </w:txbxContent>
            </v:textbox>
          </v:shape>
        </w:pict>
      </w:r>
    </w:p>
    <w:p w:rsidR="00426454" w:rsidRDefault="00E94FA5" w:rsidP="00426454">
      <w:pPr>
        <w:pStyle w:val="Title"/>
        <w:jc w:val="both"/>
        <w:rPr>
          <w:b w:val="0"/>
          <w:sz w:val="20"/>
        </w:rPr>
      </w:pPr>
      <w:r>
        <w:rPr>
          <w:b w:val="0"/>
          <w:noProof/>
          <w:sz w:val="20"/>
        </w:rPr>
        <w:pict>
          <v:shape id="_x0000_s1031" type="#_x0000_t202" style="position:absolute;left:0;text-align:left;margin-left:201.6pt;margin-top:4.4pt;width:43.2pt;height:10.8pt;z-index:251665408" o:allowincell="f" filled="f" stroked="f">
            <v:textbox style="mso-next-textbox:#_x0000_s1031" inset="0,0,0,0">
              <w:txbxContent>
                <w:p w:rsidR="006A6E35" w:rsidRDefault="006A6E35" w:rsidP="00426454">
                  <w:pPr>
                    <w:rPr>
                      <w:sz w:val="18"/>
                    </w:rPr>
                  </w:pPr>
                  <w:r>
                    <w:rPr>
                      <w:sz w:val="18"/>
                    </w:rPr>
                    <w:t>sonometer</w:t>
                  </w:r>
                </w:p>
              </w:txbxContent>
            </v:textbox>
          </v:shape>
        </w:pict>
      </w:r>
      <w:r>
        <w:rPr>
          <w:b w:val="0"/>
          <w:noProof/>
          <w:sz w:val="20"/>
        </w:rPr>
        <w:pict>
          <v:rect id="_x0000_s1026" style="position:absolute;left:0;text-align:left;margin-left:122.4pt;margin-top:4.4pt;width:201.6pt;height:10.8pt;z-index:251660288" o:allowincell="f"/>
        </w:pict>
      </w:r>
      <w:r>
        <w:rPr>
          <w:b w:val="0"/>
          <w:noProof/>
          <w:sz w:val="20"/>
        </w:rPr>
        <w:pict>
          <v:shape id="_x0000_s1030" type="#_x0000_t202" style="position:absolute;left:0;text-align:left;margin-left:100.8pt;margin-top:-2.8pt;width:7.2pt;height:14.4pt;z-index:251664384" o:allowincell="f" filled="f" stroked="f">
            <v:textbox style="mso-next-textbox:#_x0000_s1030" inset="0,0,0,0">
              <w:txbxContent>
                <w:p w:rsidR="006A6E35" w:rsidRDefault="006A6E35" w:rsidP="00426454">
                  <w:r>
                    <w:t>3</w:t>
                  </w:r>
                </w:p>
              </w:txbxContent>
            </v:textbox>
          </v:shape>
        </w:pict>
      </w:r>
      <w:r>
        <w:rPr>
          <w:b w:val="0"/>
          <w:noProof/>
          <w:sz w:val="20"/>
        </w:rPr>
        <w:pict>
          <v:line id="_x0000_s1027" style="position:absolute;left:0;text-align:left;flip:x;z-index:251661312" from="93.6pt,4.4pt" to="122.4pt,11.6pt" o:allowincell="f"/>
        </w:pict>
      </w:r>
    </w:p>
    <w:p w:rsidR="00426454" w:rsidRDefault="00E94FA5" w:rsidP="00426454">
      <w:pPr>
        <w:pStyle w:val="Title"/>
        <w:jc w:val="both"/>
        <w:rPr>
          <w:b w:val="0"/>
          <w:sz w:val="20"/>
        </w:rPr>
      </w:pPr>
      <w:r>
        <w:rPr>
          <w:b w:val="0"/>
          <w:noProof/>
          <w:sz w:val="20"/>
        </w:rPr>
        <w:pict>
          <v:shape id="_x0000_s1029" type="#_x0000_t202" style="position:absolute;left:0;text-align:left;margin-left:86.4pt;margin-top:-7.1pt;width:7.2pt;height:14.4pt;z-index:251663360" o:allowincell="f" filled="f" stroked="f">
            <v:textbox style="mso-next-textbox:#_x0000_s1029" inset="0,0,0,0">
              <w:txbxContent>
                <w:p w:rsidR="006A6E35" w:rsidRDefault="006A6E35" w:rsidP="00426454">
                  <w:r>
                    <w:t>5</w:t>
                  </w:r>
                </w:p>
              </w:txbxContent>
            </v:textbox>
          </v:shape>
        </w:pict>
      </w:r>
    </w:p>
    <w:p w:rsidR="00426454" w:rsidRDefault="00426454" w:rsidP="00426454">
      <w:pPr>
        <w:pStyle w:val="Title"/>
        <w:jc w:val="both"/>
        <w:rPr>
          <w:b w:val="0"/>
          <w:sz w:val="20"/>
        </w:rPr>
      </w:pPr>
      <w:r>
        <w:rPr>
          <w:b w:val="0"/>
          <w:sz w:val="20"/>
        </w:rPr>
        <w:t>The sonometer comes with two r</w:t>
      </w:r>
      <w:r w:rsidR="00D17CDF">
        <w:rPr>
          <w:b w:val="0"/>
          <w:sz w:val="20"/>
        </w:rPr>
        <w:t>ectangular bars</w:t>
      </w:r>
      <w:r>
        <w:rPr>
          <w:b w:val="0"/>
          <w:sz w:val="20"/>
        </w:rPr>
        <w:t xml:space="preserve">.  One is the wave driver and </w:t>
      </w:r>
      <w:r w:rsidR="00D17CDF">
        <w:rPr>
          <w:b w:val="0"/>
          <w:sz w:val="20"/>
        </w:rPr>
        <w:t>we connect that one</w:t>
      </w:r>
      <w:r>
        <w:rPr>
          <w:b w:val="0"/>
          <w:sz w:val="20"/>
        </w:rPr>
        <w:t xml:space="preserve"> to the wave </w:t>
      </w:r>
      <w:r w:rsidR="00D17CDF">
        <w:rPr>
          <w:b w:val="0"/>
          <w:sz w:val="20"/>
        </w:rPr>
        <w:t xml:space="preserve">or function </w:t>
      </w:r>
      <w:r>
        <w:rPr>
          <w:b w:val="0"/>
          <w:sz w:val="20"/>
        </w:rPr>
        <w:t xml:space="preserve">generator.   This one will vibrate the string at the frequency set by the function generator.  The other bar is a sensor.  It is like a guitar pickup.  It senses the motion of the string turning it into a voltage that can be seen with the oscilloscope or </w:t>
      </w:r>
      <w:r w:rsidR="00D17CDF">
        <w:rPr>
          <w:b w:val="0"/>
          <w:sz w:val="20"/>
        </w:rPr>
        <w:t>recorded into the computer</w:t>
      </w:r>
      <w:r>
        <w:rPr>
          <w:b w:val="0"/>
          <w:sz w:val="20"/>
        </w:rPr>
        <w:t xml:space="preserve"> using the microphone input to the computer</w:t>
      </w:r>
      <w:r w:rsidR="00D17CDF">
        <w:rPr>
          <w:b w:val="0"/>
          <w:sz w:val="20"/>
        </w:rPr>
        <w:t xml:space="preserve"> and our microphone preamp</w:t>
      </w:r>
      <w:r>
        <w:rPr>
          <w:b w:val="0"/>
          <w:sz w:val="20"/>
        </w:rPr>
        <w:t>.</w:t>
      </w:r>
    </w:p>
    <w:p w:rsidR="00426454" w:rsidRDefault="00426454" w:rsidP="00426454">
      <w:pPr>
        <w:pStyle w:val="Title"/>
        <w:jc w:val="both"/>
        <w:rPr>
          <w:b w:val="0"/>
          <w:sz w:val="20"/>
        </w:rPr>
      </w:pPr>
      <w:r>
        <w:rPr>
          <w:b w:val="0"/>
          <w:sz w:val="20"/>
        </w:rPr>
        <w:tab/>
      </w:r>
    </w:p>
    <w:p w:rsidR="00426454" w:rsidRDefault="00426454" w:rsidP="00426454">
      <w:pPr>
        <w:pStyle w:val="Title"/>
        <w:rPr>
          <w:sz w:val="20"/>
        </w:rPr>
      </w:pPr>
      <w:r>
        <w:rPr>
          <w:noProof/>
          <w:sz w:val="20"/>
        </w:rPr>
        <w:drawing>
          <wp:inline distT="0" distB="0" distL="0" distR="0">
            <wp:extent cx="3810000" cy="1016000"/>
            <wp:effectExtent l="25400" t="0" r="0" b="0"/>
            <wp:docPr id="7" name="Picture 7" descr="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8"/>
                    <pic:cNvPicPr>
                      <a:picLocks noChangeAspect="1" noChangeArrowheads="1"/>
                    </pic:cNvPicPr>
                  </pic:nvPicPr>
                  <pic:blipFill>
                    <a:blip r:embed="rId20"/>
                    <a:srcRect t="45284" b="29434"/>
                    <a:stretch>
                      <a:fillRect/>
                    </a:stretch>
                  </pic:blipFill>
                  <pic:spPr bwMode="auto">
                    <a:xfrm>
                      <a:off x="0" y="0"/>
                      <a:ext cx="3810000" cy="1016000"/>
                    </a:xfrm>
                    <a:prstGeom prst="rect">
                      <a:avLst/>
                    </a:prstGeom>
                    <a:noFill/>
                    <a:ln w="9525">
                      <a:noFill/>
                      <a:miter lim="800000"/>
                      <a:headEnd/>
                      <a:tailEnd/>
                    </a:ln>
                  </pic:spPr>
                </pic:pic>
              </a:graphicData>
            </a:graphic>
          </wp:inline>
        </w:drawing>
      </w:r>
    </w:p>
    <w:p w:rsidR="00426454" w:rsidRDefault="00426454" w:rsidP="00426454">
      <w:pPr>
        <w:pStyle w:val="Title"/>
        <w:ind w:left="360"/>
        <w:jc w:val="both"/>
        <w:rPr>
          <w:b w:val="0"/>
          <w:sz w:val="20"/>
        </w:rPr>
      </w:pPr>
      <w:r w:rsidRPr="005F2271">
        <w:rPr>
          <w:b w:val="0"/>
          <w:sz w:val="20"/>
        </w:rPr>
        <w:t xml:space="preserve">The above image shows a mode with </w:t>
      </w:r>
      <w:r w:rsidRPr="00DC244A">
        <w:rPr>
          <w:b w:val="0"/>
          <w:i/>
          <w:sz w:val="20"/>
        </w:rPr>
        <w:t>n</w:t>
      </w:r>
      <w:r w:rsidRPr="005F2271">
        <w:rPr>
          <w:b w:val="0"/>
          <w:sz w:val="20"/>
        </w:rPr>
        <w:t>=3. Note that there are two nodes where the string is not moving.  Equation 1 predicts that this mode has 3 times the frequency of the fundamental</w:t>
      </w:r>
      <w:r>
        <w:rPr>
          <w:b w:val="0"/>
          <w:sz w:val="20"/>
        </w:rPr>
        <w:t xml:space="preserve"> and 1/3 the wavelength of the fundamental or lowest mode</w:t>
      </w:r>
      <w:r w:rsidRPr="005F2271">
        <w:rPr>
          <w:b w:val="0"/>
          <w:sz w:val="20"/>
        </w:rPr>
        <w:t>.</w:t>
      </w:r>
      <w:r>
        <w:rPr>
          <w:b w:val="0"/>
          <w:sz w:val="20"/>
        </w:rPr>
        <w:t xml:space="preserve">  A node is where there is little motion; an antinode where there is maximal motion.  </w:t>
      </w:r>
    </w:p>
    <w:p w:rsidR="00426454" w:rsidRDefault="00426454" w:rsidP="00426454">
      <w:pPr>
        <w:pStyle w:val="Title"/>
        <w:ind w:left="360"/>
        <w:jc w:val="both"/>
        <w:rPr>
          <w:b w:val="0"/>
          <w:sz w:val="20"/>
        </w:rPr>
      </w:pPr>
    </w:p>
    <w:p w:rsidR="00426454" w:rsidRDefault="00426454" w:rsidP="00426454">
      <w:pPr>
        <w:pStyle w:val="Title"/>
        <w:jc w:val="both"/>
        <w:rPr>
          <w:b w:val="0"/>
          <w:sz w:val="20"/>
        </w:rPr>
      </w:pPr>
      <w:r>
        <w:rPr>
          <w:b w:val="0"/>
          <w:sz w:val="20"/>
        </w:rPr>
        <w:t xml:space="preserve">The modes of oscillation have frequencies given by equation 1.  Equation 1 shows that the frequencies of the modes of oscillation are integer multiples of the lowest or fundamental frequency (that with </w:t>
      </w:r>
      <w:r w:rsidRPr="002C31B0">
        <w:rPr>
          <w:b w:val="0"/>
          <w:i/>
          <w:sz w:val="20"/>
        </w:rPr>
        <w:t>n</w:t>
      </w:r>
      <w:r>
        <w:rPr>
          <w:b w:val="0"/>
          <w:sz w:val="20"/>
        </w:rPr>
        <w:t xml:space="preserve">=1). </w:t>
      </w:r>
    </w:p>
    <w:p w:rsidR="00426454" w:rsidRDefault="00426454" w:rsidP="00426454">
      <w:pPr>
        <w:pStyle w:val="Title"/>
        <w:ind w:left="360"/>
        <w:jc w:val="right"/>
        <w:rPr>
          <w:b w:val="0"/>
          <w:sz w:val="20"/>
        </w:rPr>
      </w:pPr>
      <w:r w:rsidRPr="002C31B0">
        <w:rPr>
          <w:b w:val="0"/>
          <w:i/>
          <w:sz w:val="20"/>
        </w:rPr>
        <w:t>f</w:t>
      </w:r>
      <w:r w:rsidRPr="002C31B0">
        <w:rPr>
          <w:b w:val="0"/>
          <w:i/>
          <w:sz w:val="20"/>
          <w:vertAlign w:val="subscript"/>
        </w:rPr>
        <w:t>n</w:t>
      </w:r>
      <w:r w:rsidRPr="002C31B0">
        <w:rPr>
          <w:b w:val="0"/>
          <w:i/>
          <w:sz w:val="20"/>
        </w:rPr>
        <w:t xml:space="preserve"> = n f</w:t>
      </w:r>
      <w:r w:rsidRPr="002C31B0">
        <w:rPr>
          <w:b w:val="0"/>
          <w:i/>
          <w:sz w:val="20"/>
          <w:vertAlign w:val="subscript"/>
        </w:rPr>
        <w:t>1</w:t>
      </w:r>
      <w:r>
        <w:rPr>
          <w:b w:val="0"/>
          <w:sz w:val="20"/>
        </w:rPr>
        <w:tab/>
      </w:r>
      <w:r>
        <w:rPr>
          <w:b w:val="0"/>
          <w:sz w:val="20"/>
        </w:rPr>
        <w:tab/>
      </w:r>
      <w:r>
        <w:rPr>
          <w:b w:val="0"/>
          <w:sz w:val="20"/>
        </w:rPr>
        <w:tab/>
      </w:r>
      <w:r>
        <w:rPr>
          <w:b w:val="0"/>
          <w:sz w:val="20"/>
        </w:rPr>
        <w:tab/>
      </w:r>
      <w:r>
        <w:rPr>
          <w:b w:val="0"/>
          <w:sz w:val="20"/>
        </w:rPr>
        <w:tab/>
        <w:t xml:space="preserve"> (Equation 5)</w:t>
      </w:r>
    </w:p>
    <w:p w:rsidR="00426454" w:rsidRDefault="00426454" w:rsidP="00426454">
      <w:pPr>
        <w:pStyle w:val="Title"/>
        <w:ind w:left="360"/>
        <w:jc w:val="right"/>
        <w:rPr>
          <w:b w:val="0"/>
          <w:sz w:val="20"/>
        </w:rPr>
      </w:pPr>
    </w:p>
    <w:p w:rsidR="00426454" w:rsidRDefault="00426454" w:rsidP="00426454">
      <w:pPr>
        <w:pStyle w:val="Title"/>
        <w:jc w:val="left"/>
        <w:rPr>
          <w:b w:val="0"/>
          <w:sz w:val="20"/>
        </w:rPr>
      </w:pPr>
      <w:r>
        <w:rPr>
          <w:b w:val="0"/>
          <w:sz w:val="20"/>
        </w:rPr>
        <w:t>The wavelength of the lowest or fundamental mode</w:t>
      </w:r>
      <w:r>
        <w:rPr>
          <w:b w:val="0"/>
          <w:i/>
          <w:sz w:val="20"/>
        </w:rPr>
        <w:t>, λ</w:t>
      </w:r>
      <w:r>
        <w:rPr>
          <w:b w:val="0"/>
          <w:i/>
          <w:sz w:val="20"/>
          <w:vertAlign w:val="subscript"/>
        </w:rPr>
        <w:t>1</w:t>
      </w:r>
      <w:r>
        <w:rPr>
          <w:b w:val="0"/>
          <w:sz w:val="20"/>
          <w:vertAlign w:val="subscript"/>
        </w:rPr>
        <w:t>,</w:t>
      </w:r>
      <w:r>
        <w:rPr>
          <w:b w:val="0"/>
          <w:sz w:val="20"/>
        </w:rPr>
        <w:t xml:space="preserve"> is twice the length of the string.   The wavelengths of the higher frequency modes are that of the longest one divided by  n.</w:t>
      </w:r>
    </w:p>
    <w:p w:rsidR="00426454" w:rsidRDefault="00426454" w:rsidP="00426454">
      <w:pPr>
        <w:pStyle w:val="Title"/>
        <w:ind w:left="360"/>
        <w:jc w:val="right"/>
        <w:rPr>
          <w:b w:val="0"/>
          <w:sz w:val="20"/>
        </w:rPr>
      </w:pPr>
    </w:p>
    <w:p w:rsidR="00426454" w:rsidRPr="002C31B0" w:rsidRDefault="00426454" w:rsidP="00426454">
      <w:pPr>
        <w:pStyle w:val="Title"/>
        <w:ind w:left="360"/>
        <w:jc w:val="right"/>
        <w:rPr>
          <w:b w:val="0"/>
          <w:sz w:val="20"/>
        </w:rPr>
      </w:pPr>
      <w:r>
        <w:rPr>
          <w:b w:val="0"/>
          <w:i/>
          <w:sz w:val="20"/>
        </w:rPr>
        <w:t>λ</w:t>
      </w:r>
      <w:r w:rsidRPr="002C31B0">
        <w:rPr>
          <w:b w:val="0"/>
          <w:i/>
          <w:sz w:val="20"/>
          <w:vertAlign w:val="subscript"/>
        </w:rPr>
        <w:t>n</w:t>
      </w:r>
      <w:r>
        <w:rPr>
          <w:b w:val="0"/>
          <w:i/>
          <w:sz w:val="20"/>
        </w:rPr>
        <w:t xml:space="preserve"> = λ</w:t>
      </w:r>
      <w:r w:rsidRPr="002C31B0">
        <w:rPr>
          <w:b w:val="0"/>
          <w:i/>
          <w:sz w:val="20"/>
          <w:vertAlign w:val="subscript"/>
        </w:rPr>
        <w:t>1</w:t>
      </w:r>
      <w:r>
        <w:rPr>
          <w:b w:val="0"/>
          <w:i/>
          <w:sz w:val="20"/>
        </w:rPr>
        <w:t xml:space="preserve">/n  </w:t>
      </w:r>
      <w:r>
        <w:rPr>
          <w:b w:val="0"/>
          <w:i/>
          <w:sz w:val="20"/>
        </w:rPr>
        <w:tab/>
      </w:r>
      <w:r>
        <w:rPr>
          <w:b w:val="0"/>
          <w:i/>
          <w:sz w:val="20"/>
        </w:rPr>
        <w:tab/>
      </w:r>
      <w:r>
        <w:rPr>
          <w:b w:val="0"/>
          <w:i/>
          <w:sz w:val="20"/>
        </w:rPr>
        <w:tab/>
      </w:r>
      <w:r>
        <w:rPr>
          <w:b w:val="0"/>
          <w:i/>
          <w:sz w:val="20"/>
        </w:rPr>
        <w:tab/>
      </w:r>
      <w:r>
        <w:rPr>
          <w:b w:val="0"/>
          <w:i/>
          <w:sz w:val="20"/>
        </w:rPr>
        <w:tab/>
      </w:r>
      <w:r w:rsidRPr="002C31B0">
        <w:rPr>
          <w:b w:val="0"/>
          <w:sz w:val="20"/>
        </w:rPr>
        <w:t>(Equation 6</w:t>
      </w:r>
      <w:r>
        <w:rPr>
          <w:b w:val="0"/>
          <w:sz w:val="20"/>
        </w:rPr>
        <w:t>)</w:t>
      </w:r>
    </w:p>
    <w:p w:rsidR="00426454" w:rsidRDefault="00426454" w:rsidP="00426454">
      <w:pPr>
        <w:pStyle w:val="Title"/>
        <w:jc w:val="left"/>
        <w:rPr>
          <w:b w:val="0"/>
          <w:sz w:val="20"/>
        </w:rPr>
      </w:pPr>
      <w:r>
        <w:rPr>
          <w:b w:val="0"/>
          <w:sz w:val="20"/>
        </w:rPr>
        <w:t>Each mode has</w:t>
      </w:r>
      <w:r w:rsidRPr="00691703">
        <w:rPr>
          <w:b w:val="0"/>
          <w:i/>
          <w:sz w:val="20"/>
        </w:rPr>
        <w:t xml:space="preserve"> </w:t>
      </w:r>
      <w:r w:rsidRPr="002C31B0">
        <w:rPr>
          <w:b w:val="0"/>
          <w:i/>
          <w:sz w:val="20"/>
        </w:rPr>
        <w:t>n</w:t>
      </w:r>
      <w:r>
        <w:rPr>
          <w:b w:val="0"/>
          <w:sz w:val="20"/>
        </w:rPr>
        <w:t xml:space="preserve">-1 nodes. </w:t>
      </w:r>
    </w:p>
    <w:p w:rsidR="00D17CDF" w:rsidRDefault="00D17CDF" w:rsidP="00426454">
      <w:pPr>
        <w:pStyle w:val="Title"/>
        <w:jc w:val="left"/>
        <w:rPr>
          <w:b w:val="0"/>
          <w:sz w:val="20"/>
        </w:rPr>
      </w:pPr>
    </w:p>
    <w:p w:rsidR="00D17CDF" w:rsidRPr="005F2271" w:rsidRDefault="00D17CDF" w:rsidP="00D17CDF">
      <w:pPr>
        <w:pStyle w:val="Title"/>
        <w:jc w:val="left"/>
        <w:rPr>
          <w:b w:val="0"/>
          <w:sz w:val="20"/>
        </w:rPr>
      </w:pPr>
      <w:r w:rsidRPr="00067641">
        <w:rPr>
          <w:sz w:val="20"/>
        </w:rPr>
        <w:t>Timbre changes</w:t>
      </w:r>
      <w:r>
        <w:rPr>
          <w:b w:val="0"/>
          <w:sz w:val="20"/>
        </w:rPr>
        <w:t>: After a string is plucked many modes of oscillation are excited.  However each mode or overtone may decay at a different rate leading to a change in the timbre of the sound.  We can measure this affect by comparing the strength of one of the higher overtones to the fundamental at different times after plucking.   A string that has strong higher overtones at longer times after plucking is said to have a “bright” sound.  A string with higher overtones that quickly decay after plucking is said to have a “soft” sound.  The decay rate of overtones is affected by string composition, structure and tension.  It is also affected by the stiffness of the bridge and nut and connections between bridge and nut and the rest of the instrument.</w:t>
      </w:r>
    </w:p>
    <w:p w:rsidR="00426454" w:rsidRDefault="00426454" w:rsidP="00426454">
      <w:pPr>
        <w:pStyle w:val="Title"/>
        <w:jc w:val="left"/>
        <w:rPr>
          <w:b w:val="0"/>
          <w:sz w:val="20"/>
        </w:rPr>
      </w:pPr>
    </w:p>
    <w:p w:rsidR="00426454" w:rsidRDefault="00426454" w:rsidP="00426454">
      <w:pPr>
        <w:pStyle w:val="Title"/>
        <w:jc w:val="left"/>
        <w:rPr>
          <w:b w:val="0"/>
          <w:sz w:val="20"/>
        </w:rPr>
      </w:pPr>
    </w:p>
    <w:p w:rsidR="00426454" w:rsidRDefault="00426454" w:rsidP="00426454">
      <w:pPr>
        <w:pStyle w:val="Subtitle"/>
        <w:jc w:val="left"/>
        <w:rPr>
          <w:b w:val="0"/>
          <w:sz w:val="24"/>
          <w:u w:val="single"/>
        </w:rPr>
      </w:pPr>
      <w:r>
        <w:rPr>
          <w:sz w:val="24"/>
          <w:u w:val="single"/>
        </w:rPr>
        <w:t>PURPOSE</w:t>
      </w:r>
    </w:p>
    <w:p w:rsidR="00426454" w:rsidRDefault="00D17CDF" w:rsidP="00426454">
      <w:pPr>
        <w:pStyle w:val="Title"/>
        <w:jc w:val="both"/>
        <w:rPr>
          <w:b w:val="0"/>
          <w:sz w:val="20"/>
        </w:rPr>
      </w:pPr>
      <w:r>
        <w:rPr>
          <w:b w:val="0"/>
          <w:sz w:val="20"/>
        </w:rPr>
        <w:tab/>
        <w:t>One</w:t>
      </w:r>
      <w:r w:rsidR="00426454">
        <w:rPr>
          <w:b w:val="0"/>
          <w:sz w:val="20"/>
        </w:rPr>
        <w:t xml:space="preserve"> purpo</w:t>
      </w:r>
      <w:r w:rsidR="008800FE">
        <w:rPr>
          <w:b w:val="0"/>
          <w:sz w:val="20"/>
        </w:rPr>
        <w:t>se of this lab is to look at</w:t>
      </w:r>
      <w:r w:rsidR="00426454">
        <w:rPr>
          <w:b w:val="0"/>
          <w:sz w:val="20"/>
        </w:rPr>
        <w:t xml:space="preserve"> relationship</w:t>
      </w:r>
      <w:r w:rsidR="008800FE">
        <w:rPr>
          <w:b w:val="0"/>
          <w:sz w:val="20"/>
        </w:rPr>
        <w:t>s</w:t>
      </w:r>
      <w:r w:rsidR="00426454">
        <w:rPr>
          <w:b w:val="0"/>
          <w:sz w:val="20"/>
        </w:rPr>
        <w:t xml:space="preserve"> betwee</w:t>
      </w:r>
      <w:r>
        <w:rPr>
          <w:b w:val="0"/>
          <w:sz w:val="20"/>
        </w:rPr>
        <w:t xml:space="preserve">n density, tension and frequency in </w:t>
      </w:r>
      <w:r w:rsidR="00426454">
        <w:rPr>
          <w:b w:val="0"/>
          <w:sz w:val="20"/>
        </w:rPr>
        <w:t xml:space="preserve">vibrating strings.  We will try to use this relationship to understand some of the decisions made when choosing strings for different instruments.   We also will explore how the string vibrates more easily at certain frequencies that we called modes.  The spectrum of a plucked string will be related to its modes of vibrations. </w:t>
      </w:r>
      <w:r w:rsidR="008800FE">
        <w:rPr>
          <w:b w:val="0"/>
          <w:sz w:val="20"/>
        </w:rPr>
        <w:t xml:space="preserve">  After a string is plucked different frequencies excited decay at different rates.  We can explore how the timbre of the note changes as the vibrations die away.</w:t>
      </w:r>
    </w:p>
    <w:p w:rsidR="00426454" w:rsidRDefault="00426454" w:rsidP="00426454">
      <w:pPr>
        <w:pStyle w:val="Title"/>
        <w:jc w:val="both"/>
        <w:rPr>
          <w:b w:val="0"/>
          <w:sz w:val="20"/>
        </w:rPr>
      </w:pPr>
    </w:p>
    <w:p w:rsidR="00426454" w:rsidRDefault="00426454" w:rsidP="00426454">
      <w:pPr>
        <w:pStyle w:val="Title"/>
        <w:ind w:left="360"/>
        <w:jc w:val="both"/>
        <w:rPr>
          <w:b w:val="0"/>
          <w:sz w:val="20"/>
        </w:rPr>
      </w:pPr>
    </w:p>
    <w:p w:rsidR="00426454" w:rsidRDefault="00426454" w:rsidP="00426454">
      <w:pPr>
        <w:pStyle w:val="Title"/>
        <w:jc w:val="both"/>
        <w:rPr>
          <w:b w:val="0"/>
          <w:sz w:val="20"/>
        </w:rPr>
      </w:pPr>
    </w:p>
    <w:p w:rsidR="00426454" w:rsidRDefault="00426454" w:rsidP="00426454">
      <w:pPr>
        <w:pStyle w:val="Title"/>
        <w:keepNext/>
      </w:pPr>
      <w:r>
        <w:rPr>
          <w:noProof/>
        </w:rPr>
        <w:drawing>
          <wp:inline distT="0" distB="0" distL="0" distR="0">
            <wp:extent cx="3484880" cy="2499360"/>
            <wp:effectExtent l="25400" t="0" r="0" b="0"/>
            <wp:docPr id="8" name="Picture 8" descr="WA9757_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9757_XLG"/>
                    <pic:cNvPicPr>
                      <a:picLocks noChangeAspect="1" noChangeArrowheads="1"/>
                    </pic:cNvPicPr>
                  </pic:nvPicPr>
                  <pic:blipFill>
                    <a:blip r:embed="rId21"/>
                    <a:srcRect/>
                    <a:stretch>
                      <a:fillRect/>
                    </a:stretch>
                  </pic:blipFill>
                  <pic:spPr bwMode="auto">
                    <a:xfrm>
                      <a:off x="0" y="0"/>
                      <a:ext cx="3484880" cy="2499360"/>
                    </a:xfrm>
                    <a:prstGeom prst="rect">
                      <a:avLst/>
                    </a:prstGeom>
                    <a:noFill/>
                    <a:ln w="9525">
                      <a:noFill/>
                      <a:miter lim="800000"/>
                      <a:headEnd/>
                      <a:tailEnd/>
                    </a:ln>
                  </pic:spPr>
                </pic:pic>
              </a:graphicData>
            </a:graphic>
          </wp:inline>
        </w:drawing>
      </w:r>
    </w:p>
    <w:p w:rsidR="005E4260" w:rsidRDefault="00426454" w:rsidP="00426454">
      <w:pPr>
        <w:pStyle w:val="Title"/>
        <w:keepNext/>
        <w:rPr>
          <w:sz w:val="24"/>
        </w:rPr>
      </w:pPr>
      <w:r>
        <w:rPr>
          <w:sz w:val="24"/>
        </w:rPr>
        <w:t>The P</w:t>
      </w:r>
      <w:r w:rsidRPr="00DC244A">
        <w:rPr>
          <w:sz w:val="24"/>
        </w:rPr>
        <w:t xml:space="preserve">asco sonometer showing </w:t>
      </w:r>
      <w:r>
        <w:rPr>
          <w:sz w:val="24"/>
        </w:rPr>
        <w:t>weights sound sensor and driver</w:t>
      </w:r>
      <w:r w:rsidRPr="00DC244A">
        <w:rPr>
          <w:sz w:val="24"/>
        </w:rPr>
        <w:t>.</w:t>
      </w:r>
    </w:p>
    <w:p w:rsidR="0040231D" w:rsidRDefault="0040231D" w:rsidP="008C269B">
      <w:pPr>
        <w:pStyle w:val="Title"/>
        <w:keepNext/>
        <w:jc w:val="left"/>
        <w:rPr>
          <w:sz w:val="24"/>
        </w:rPr>
      </w:pPr>
    </w:p>
    <w:p w:rsidR="00954843" w:rsidRDefault="00954843" w:rsidP="0040231D">
      <w:pPr>
        <w:pStyle w:val="Title"/>
        <w:jc w:val="left"/>
        <w:rPr>
          <w:b w:val="0"/>
          <w:sz w:val="20"/>
        </w:rPr>
      </w:pPr>
      <w:r w:rsidRPr="00954843">
        <w:rPr>
          <w:sz w:val="20"/>
        </w:rPr>
        <w:t>Note:</w:t>
      </w:r>
      <w:r>
        <w:rPr>
          <w:b w:val="0"/>
          <w:sz w:val="20"/>
        </w:rPr>
        <w:t xml:space="preserve"> The sonometers are not meant to be used with more than 1.5kg of weights.</w:t>
      </w:r>
      <w:r w:rsidR="0040231D">
        <w:rPr>
          <w:b w:val="0"/>
          <w:sz w:val="20"/>
        </w:rPr>
        <w:tab/>
      </w:r>
    </w:p>
    <w:p w:rsidR="00954843" w:rsidRDefault="00954843" w:rsidP="0040231D">
      <w:pPr>
        <w:pStyle w:val="Title"/>
        <w:jc w:val="left"/>
        <w:rPr>
          <w:b w:val="0"/>
          <w:sz w:val="20"/>
        </w:rPr>
      </w:pPr>
    </w:p>
    <w:p w:rsidR="0040231D" w:rsidRPr="005F2271" w:rsidRDefault="0040231D" w:rsidP="0040231D">
      <w:pPr>
        <w:pStyle w:val="Title"/>
        <w:jc w:val="left"/>
        <w:rPr>
          <w:b w:val="0"/>
          <w:sz w:val="20"/>
        </w:rPr>
      </w:pPr>
      <w:r>
        <w:rPr>
          <w:b w:val="0"/>
          <w:sz w:val="20"/>
        </w:rPr>
        <w:t>In this lab</w:t>
      </w:r>
      <w:r w:rsidR="008C269B">
        <w:rPr>
          <w:b w:val="0"/>
          <w:sz w:val="20"/>
        </w:rPr>
        <w:t xml:space="preserve"> w</w:t>
      </w:r>
      <w:r w:rsidR="00954843">
        <w:rPr>
          <w:b w:val="0"/>
          <w:sz w:val="20"/>
        </w:rPr>
        <w:t xml:space="preserve">e have crimped the ends of two sets of guitar strings so they can be mounted on the sonometer. </w:t>
      </w:r>
      <w:r>
        <w:rPr>
          <w:b w:val="0"/>
          <w:sz w:val="20"/>
        </w:rPr>
        <w:t>We can search for differ</w:t>
      </w:r>
      <w:r w:rsidR="00D17CDF">
        <w:rPr>
          <w:b w:val="0"/>
          <w:sz w:val="20"/>
        </w:rPr>
        <w:t xml:space="preserve">ences in timbre between different </w:t>
      </w:r>
      <w:r>
        <w:rPr>
          <w:b w:val="0"/>
          <w:sz w:val="20"/>
        </w:rPr>
        <w:t>string types</w:t>
      </w:r>
      <w:r w:rsidR="00D17CDF">
        <w:rPr>
          <w:b w:val="0"/>
          <w:sz w:val="20"/>
        </w:rPr>
        <w:t xml:space="preserve"> and </w:t>
      </w:r>
      <w:r w:rsidR="00954843">
        <w:rPr>
          <w:b w:val="0"/>
          <w:sz w:val="20"/>
        </w:rPr>
        <w:t>strings at different tensions</w:t>
      </w:r>
      <w:r>
        <w:rPr>
          <w:b w:val="0"/>
          <w:sz w:val="20"/>
        </w:rPr>
        <w:t>.  Nickel</w:t>
      </w:r>
      <w:r w:rsidR="00954843">
        <w:rPr>
          <w:b w:val="0"/>
          <w:sz w:val="20"/>
        </w:rPr>
        <w:t xml:space="preserve"> wound or plated </w:t>
      </w:r>
      <w:r>
        <w:rPr>
          <w:b w:val="0"/>
          <w:sz w:val="20"/>
        </w:rPr>
        <w:t>steel strings are often chosen for electric guitars. A string under higher tension is harder to play (you need more force to push the string down).  The nickel/steel string set are lighter than the phosphor bronze set so they are intended to be under lower tension and so easier to play</w:t>
      </w:r>
      <w:r w:rsidR="00954843">
        <w:rPr>
          <w:b w:val="0"/>
          <w:sz w:val="20"/>
        </w:rPr>
        <w:t xml:space="preserve"> (see Table 1)</w:t>
      </w:r>
      <w:r>
        <w:rPr>
          <w:b w:val="0"/>
          <w:sz w:val="20"/>
        </w:rPr>
        <w:t>.   There may also be differences in the time the note is sustained after plucking (how long the note is loud).</w:t>
      </w:r>
      <w:r w:rsidR="00954843">
        <w:rPr>
          <w:b w:val="0"/>
          <w:sz w:val="20"/>
        </w:rPr>
        <w:t xml:space="preserve">   Table 1 lists the properties of these strings.  Note that the phosphor bronze strings are meant to be played under twice the tension of the nickel strings!</w:t>
      </w:r>
    </w:p>
    <w:p w:rsidR="005E4260" w:rsidRDefault="005E4260" w:rsidP="00426454">
      <w:pPr>
        <w:pStyle w:val="Title"/>
        <w:keepNext/>
        <w:rPr>
          <w:sz w:val="24"/>
        </w:rPr>
      </w:pPr>
    </w:p>
    <w:p w:rsidR="00426454" w:rsidRDefault="00954843" w:rsidP="00954843">
      <w:pPr>
        <w:pStyle w:val="Title"/>
        <w:keepNext/>
        <w:ind w:left="720"/>
        <w:jc w:val="left"/>
        <w:rPr>
          <w:sz w:val="24"/>
        </w:rPr>
      </w:pPr>
      <w:r>
        <w:rPr>
          <w:sz w:val="24"/>
        </w:rPr>
        <w:t xml:space="preserve">Table 1:  </w:t>
      </w:r>
      <w:r w:rsidR="005E4260">
        <w:rPr>
          <w:sz w:val="24"/>
        </w:rPr>
        <w:t>The strings available for use on the sonometer.</w:t>
      </w:r>
    </w:p>
    <w:tbl>
      <w:tblPr>
        <w:tblStyle w:val="TableGrid"/>
        <w:tblpPr w:leftFromText="180" w:rightFromText="180" w:vertAnchor="text" w:horzAnchor="page" w:tblpX="2629" w:tblpY="130"/>
        <w:tblW w:w="0" w:type="auto"/>
        <w:tblLook w:val="00BF"/>
      </w:tblPr>
      <w:tblGrid>
        <w:gridCol w:w="1458"/>
        <w:gridCol w:w="1440"/>
        <w:gridCol w:w="1530"/>
        <w:gridCol w:w="990"/>
        <w:gridCol w:w="1440"/>
        <w:gridCol w:w="1080"/>
      </w:tblGrid>
      <w:tr w:rsidR="00C257BD">
        <w:trPr>
          <w:trHeight w:val="416"/>
        </w:trPr>
        <w:tc>
          <w:tcPr>
            <w:tcW w:w="1458" w:type="dxa"/>
            <w:vMerge w:val="restart"/>
            <w:vAlign w:val="center"/>
          </w:tcPr>
          <w:p w:rsidR="00C257BD" w:rsidRPr="005E4260" w:rsidRDefault="00C257BD" w:rsidP="005E4260">
            <w:pPr>
              <w:pStyle w:val="Subtitle"/>
              <w:jc w:val="left"/>
              <w:rPr>
                <w:sz w:val="24"/>
              </w:rPr>
            </w:pPr>
            <w:r w:rsidRPr="005E4260">
              <w:rPr>
                <w:sz w:val="24"/>
              </w:rPr>
              <w:t>Guitar String</w:t>
            </w:r>
          </w:p>
        </w:tc>
        <w:tc>
          <w:tcPr>
            <w:tcW w:w="1440" w:type="dxa"/>
            <w:vMerge w:val="restart"/>
            <w:vAlign w:val="center"/>
          </w:tcPr>
          <w:p w:rsidR="00C257BD" w:rsidRPr="005E4260" w:rsidRDefault="00C257BD" w:rsidP="00C257BD">
            <w:pPr>
              <w:pStyle w:val="Subtitle"/>
              <w:rPr>
                <w:sz w:val="24"/>
              </w:rPr>
            </w:pPr>
            <w:r>
              <w:rPr>
                <w:sz w:val="24"/>
              </w:rPr>
              <w:t>Frequency (</w:t>
            </w:r>
            <w:r w:rsidRPr="005E4260">
              <w:rPr>
                <w:sz w:val="24"/>
              </w:rPr>
              <w:t>Hz</w:t>
            </w:r>
            <w:r>
              <w:rPr>
                <w:sz w:val="24"/>
              </w:rPr>
              <w:t>)</w:t>
            </w:r>
          </w:p>
        </w:tc>
        <w:tc>
          <w:tcPr>
            <w:tcW w:w="2520" w:type="dxa"/>
            <w:gridSpan w:val="2"/>
          </w:tcPr>
          <w:p w:rsidR="00C257BD" w:rsidRPr="005E4260" w:rsidRDefault="00C257BD" w:rsidP="005E4260">
            <w:pPr>
              <w:pStyle w:val="Subtitle"/>
              <w:jc w:val="left"/>
              <w:rPr>
                <w:sz w:val="24"/>
              </w:rPr>
            </w:pPr>
            <w:r w:rsidRPr="005E4260">
              <w:rPr>
                <w:sz w:val="24"/>
              </w:rPr>
              <w:t>EJ17 medium phosphor bronze</w:t>
            </w:r>
            <w:r>
              <w:rPr>
                <w:sz w:val="24"/>
              </w:rPr>
              <w:t xml:space="preserve"> wound</w:t>
            </w:r>
          </w:p>
        </w:tc>
        <w:tc>
          <w:tcPr>
            <w:tcW w:w="2520" w:type="dxa"/>
            <w:gridSpan w:val="2"/>
            <w:shd w:val="clear" w:color="auto" w:fill="auto"/>
          </w:tcPr>
          <w:p w:rsidR="00C257BD" w:rsidRPr="005E4260" w:rsidRDefault="00C257BD" w:rsidP="005E4260">
            <w:pPr>
              <w:pStyle w:val="Subtitle"/>
              <w:jc w:val="left"/>
              <w:rPr>
                <w:sz w:val="24"/>
              </w:rPr>
            </w:pPr>
            <w:r w:rsidRPr="005E4260">
              <w:rPr>
                <w:sz w:val="24"/>
              </w:rPr>
              <w:t>EXL120 extra light nickel</w:t>
            </w:r>
            <w:r>
              <w:rPr>
                <w:sz w:val="24"/>
              </w:rPr>
              <w:t xml:space="preserve"> wound steel</w:t>
            </w:r>
          </w:p>
        </w:tc>
      </w:tr>
      <w:tr w:rsidR="00C257BD">
        <w:trPr>
          <w:trHeight w:val="416"/>
        </w:trPr>
        <w:tc>
          <w:tcPr>
            <w:tcW w:w="1458" w:type="dxa"/>
            <w:vMerge/>
          </w:tcPr>
          <w:p w:rsidR="00C257BD" w:rsidRPr="005E4260" w:rsidRDefault="00C257BD" w:rsidP="005E4260">
            <w:pPr>
              <w:pStyle w:val="Subtitle"/>
              <w:jc w:val="left"/>
              <w:rPr>
                <w:sz w:val="24"/>
              </w:rPr>
            </w:pPr>
          </w:p>
        </w:tc>
        <w:tc>
          <w:tcPr>
            <w:tcW w:w="1440" w:type="dxa"/>
            <w:vMerge/>
          </w:tcPr>
          <w:p w:rsidR="00C257BD" w:rsidRDefault="00C257BD" w:rsidP="005E4260">
            <w:pPr>
              <w:pStyle w:val="Subtitle"/>
              <w:jc w:val="left"/>
              <w:rPr>
                <w:sz w:val="24"/>
              </w:rPr>
            </w:pPr>
          </w:p>
        </w:tc>
        <w:tc>
          <w:tcPr>
            <w:tcW w:w="1530" w:type="dxa"/>
          </w:tcPr>
          <w:p w:rsidR="00C257BD" w:rsidRPr="00C257BD" w:rsidRDefault="00C257BD" w:rsidP="00C257BD">
            <w:pPr>
              <w:pStyle w:val="Subtitle"/>
              <w:jc w:val="left"/>
              <w:rPr>
                <w:b w:val="0"/>
                <w:sz w:val="22"/>
              </w:rPr>
            </w:pPr>
            <w:r w:rsidRPr="00C257BD">
              <w:rPr>
                <w:b w:val="0"/>
                <w:sz w:val="22"/>
              </w:rPr>
              <w:t>Linear Density</w:t>
            </w:r>
          </w:p>
          <w:p w:rsidR="00C257BD" w:rsidRPr="005E4260" w:rsidRDefault="00C257BD" w:rsidP="00C257BD">
            <w:pPr>
              <w:pStyle w:val="Subtitle"/>
              <w:jc w:val="left"/>
              <w:rPr>
                <w:sz w:val="24"/>
              </w:rPr>
            </w:pPr>
            <w:r w:rsidRPr="00C257BD">
              <w:rPr>
                <w:b w:val="0"/>
                <w:sz w:val="22"/>
              </w:rPr>
              <w:t xml:space="preserve"> (g cm</w:t>
            </w:r>
            <w:r w:rsidRPr="00C257BD">
              <w:rPr>
                <w:b w:val="0"/>
                <w:sz w:val="22"/>
                <w:vertAlign w:val="superscript"/>
              </w:rPr>
              <w:t>-1</w:t>
            </w:r>
            <w:r w:rsidRPr="00C257BD">
              <w:rPr>
                <w:b w:val="0"/>
                <w:sz w:val="22"/>
              </w:rPr>
              <w:t>)</w:t>
            </w:r>
          </w:p>
        </w:tc>
        <w:tc>
          <w:tcPr>
            <w:tcW w:w="990" w:type="dxa"/>
          </w:tcPr>
          <w:p w:rsidR="00C257BD" w:rsidRPr="00C257BD" w:rsidRDefault="00C257BD" w:rsidP="00C257BD">
            <w:pPr>
              <w:pStyle w:val="Subtitle"/>
              <w:jc w:val="left"/>
              <w:rPr>
                <w:b w:val="0"/>
                <w:sz w:val="24"/>
              </w:rPr>
            </w:pPr>
            <w:r w:rsidRPr="00C257BD">
              <w:rPr>
                <w:b w:val="0"/>
                <w:sz w:val="24"/>
              </w:rPr>
              <w:t>Tension</w:t>
            </w:r>
          </w:p>
          <w:p w:rsidR="00C257BD" w:rsidRPr="005E4260" w:rsidRDefault="00C257BD" w:rsidP="00C257BD">
            <w:pPr>
              <w:pStyle w:val="Subtitle"/>
              <w:jc w:val="left"/>
              <w:rPr>
                <w:sz w:val="24"/>
              </w:rPr>
            </w:pPr>
            <w:r w:rsidRPr="00C257BD">
              <w:rPr>
                <w:b w:val="0"/>
                <w:sz w:val="24"/>
              </w:rPr>
              <w:t>(kg)</w:t>
            </w:r>
          </w:p>
        </w:tc>
        <w:tc>
          <w:tcPr>
            <w:tcW w:w="1440" w:type="dxa"/>
            <w:shd w:val="clear" w:color="auto" w:fill="auto"/>
          </w:tcPr>
          <w:p w:rsidR="00C257BD" w:rsidRPr="00C257BD" w:rsidRDefault="00C257BD" w:rsidP="005E4260">
            <w:pPr>
              <w:pStyle w:val="Subtitle"/>
              <w:jc w:val="left"/>
              <w:rPr>
                <w:b w:val="0"/>
                <w:sz w:val="22"/>
              </w:rPr>
            </w:pPr>
            <w:r w:rsidRPr="00C257BD">
              <w:rPr>
                <w:b w:val="0"/>
                <w:sz w:val="22"/>
              </w:rPr>
              <w:t>Linear Density</w:t>
            </w:r>
          </w:p>
          <w:p w:rsidR="00C257BD" w:rsidRPr="005E4260" w:rsidRDefault="00C257BD" w:rsidP="005E4260">
            <w:pPr>
              <w:pStyle w:val="Subtitle"/>
              <w:jc w:val="left"/>
              <w:rPr>
                <w:sz w:val="24"/>
              </w:rPr>
            </w:pPr>
            <w:r w:rsidRPr="00C257BD">
              <w:rPr>
                <w:b w:val="0"/>
                <w:sz w:val="22"/>
              </w:rPr>
              <w:t xml:space="preserve"> (g cm</w:t>
            </w:r>
            <w:r w:rsidRPr="00C257BD">
              <w:rPr>
                <w:b w:val="0"/>
                <w:sz w:val="22"/>
                <w:vertAlign w:val="superscript"/>
              </w:rPr>
              <w:t>-1</w:t>
            </w:r>
            <w:r w:rsidRPr="00C257BD">
              <w:rPr>
                <w:b w:val="0"/>
                <w:sz w:val="22"/>
              </w:rPr>
              <w:t>)</w:t>
            </w:r>
          </w:p>
        </w:tc>
        <w:tc>
          <w:tcPr>
            <w:tcW w:w="1080" w:type="dxa"/>
            <w:shd w:val="clear" w:color="auto" w:fill="auto"/>
          </w:tcPr>
          <w:p w:rsidR="00C257BD" w:rsidRPr="00C257BD" w:rsidRDefault="00C257BD" w:rsidP="005E4260">
            <w:pPr>
              <w:pStyle w:val="Subtitle"/>
              <w:jc w:val="left"/>
              <w:rPr>
                <w:b w:val="0"/>
                <w:sz w:val="24"/>
              </w:rPr>
            </w:pPr>
            <w:r w:rsidRPr="00C257BD">
              <w:rPr>
                <w:b w:val="0"/>
                <w:sz w:val="24"/>
              </w:rPr>
              <w:t>Tension</w:t>
            </w:r>
          </w:p>
          <w:p w:rsidR="00C257BD" w:rsidRPr="005E4260" w:rsidRDefault="00C257BD" w:rsidP="005E4260">
            <w:pPr>
              <w:pStyle w:val="Subtitle"/>
              <w:jc w:val="left"/>
              <w:rPr>
                <w:sz w:val="24"/>
              </w:rPr>
            </w:pPr>
            <w:r w:rsidRPr="00C257BD">
              <w:rPr>
                <w:b w:val="0"/>
                <w:sz w:val="24"/>
              </w:rPr>
              <w:t>(kg)</w:t>
            </w:r>
          </w:p>
        </w:tc>
      </w:tr>
      <w:tr w:rsidR="00C257BD">
        <w:tc>
          <w:tcPr>
            <w:tcW w:w="1458" w:type="dxa"/>
          </w:tcPr>
          <w:p w:rsidR="00C257BD" w:rsidRPr="00615A5D" w:rsidRDefault="00C257BD" w:rsidP="005E4260">
            <w:pPr>
              <w:pStyle w:val="Subtitle"/>
              <w:jc w:val="left"/>
              <w:rPr>
                <w:sz w:val="24"/>
              </w:rPr>
            </w:pPr>
            <w:r w:rsidRPr="00615A5D">
              <w:rPr>
                <w:sz w:val="24"/>
              </w:rPr>
              <w:t>E2</w:t>
            </w:r>
          </w:p>
        </w:tc>
        <w:tc>
          <w:tcPr>
            <w:tcW w:w="1440" w:type="dxa"/>
          </w:tcPr>
          <w:p w:rsidR="00C257BD" w:rsidRPr="005E4260" w:rsidRDefault="00C257BD" w:rsidP="005E4260">
            <w:pPr>
              <w:pStyle w:val="Subtitle"/>
              <w:jc w:val="left"/>
              <w:rPr>
                <w:sz w:val="24"/>
                <w:u w:val="single"/>
              </w:rPr>
            </w:pPr>
            <w:r w:rsidRPr="005E4260">
              <w:rPr>
                <w:b w:val="0"/>
                <w:sz w:val="24"/>
              </w:rPr>
              <w:t>82.407</w:t>
            </w:r>
          </w:p>
        </w:tc>
        <w:tc>
          <w:tcPr>
            <w:tcW w:w="1530" w:type="dxa"/>
          </w:tcPr>
          <w:p w:rsidR="00C257BD" w:rsidRPr="00C257BD" w:rsidRDefault="00C257BD" w:rsidP="005E4260">
            <w:pPr>
              <w:pStyle w:val="Subtitle"/>
              <w:jc w:val="left"/>
              <w:rPr>
                <w:b w:val="0"/>
                <w:sz w:val="24"/>
              </w:rPr>
            </w:pPr>
            <w:r>
              <w:rPr>
                <w:b w:val="0"/>
                <w:sz w:val="24"/>
              </w:rPr>
              <w:t>1.134</w:t>
            </w:r>
            <w:r w:rsidRPr="00C257BD">
              <w:rPr>
                <w:b w:val="0"/>
                <w:sz w:val="24"/>
              </w:rPr>
              <w:t>×10</w:t>
            </w:r>
            <w:r w:rsidRPr="00C257BD">
              <w:rPr>
                <w:b w:val="0"/>
                <w:sz w:val="24"/>
                <w:vertAlign w:val="superscript"/>
              </w:rPr>
              <w:t>-</w:t>
            </w:r>
            <w:r w:rsidR="008C7CC6">
              <w:rPr>
                <w:b w:val="0"/>
                <w:sz w:val="24"/>
                <w:vertAlign w:val="superscript"/>
              </w:rPr>
              <w:t>1</w:t>
            </w:r>
          </w:p>
        </w:tc>
        <w:tc>
          <w:tcPr>
            <w:tcW w:w="990" w:type="dxa"/>
          </w:tcPr>
          <w:p w:rsidR="00C257BD" w:rsidRPr="00C257BD" w:rsidRDefault="00E842AE" w:rsidP="005E4260">
            <w:pPr>
              <w:pStyle w:val="Subtitle"/>
              <w:jc w:val="left"/>
              <w:rPr>
                <w:b w:val="0"/>
                <w:sz w:val="24"/>
              </w:rPr>
            </w:pPr>
            <w:r>
              <w:rPr>
                <w:b w:val="0"/>
                <w:sz w:val="24"/>
              </w:rPr>
              <w:t>13.15</w:t>
            </w:r>
          </w:p>
        </w:tc>
        <w:tc>
          <w:tcPr>
            <w:tcW w:w="1440" w:type="dxa"/>
          </w:tcPr>
          <w:p w:rsidR="00C257BD" w:rsidRPr="00C257BD" w:rsidRDefault="00C257BD" w:rsidP="005E4260">
            <w:pPr>
              <w:pStyle w:val="Subtitle"/>
              <w:jc w:val="left"/>
              <w:rPr>
                <w:b w:val="0"/>
                <w:sz w:val="24"/>
              </w:rPr>
            </w:pPr>
            <w:r>
              <w:rPr>
                <w:b w:val="0"/>
                <w:sz w:val="24"/>
              </w:rPr>
              <w:t>6.283</w:t>
            </w:r>
            <w:r w:rsidRPr="00C257BD">
              <w:rPr>
                <w:b w:val="0"/>
                <w:sz w:val="24"/>
              </w:rPr>
              <w:t>×10</w:t>
            </w:r>
            <w:r w:rsidRPr="00C257BD">
              <w:rPr>
                <w:b w:val="0"/>
                <w:sz w:val="24"/>
                <w:vertAlign w:val="superscript"/>
              </w:rPr>
              <w:t>-</w:t>
            </w:r>
            <w:r>
              <w:rPr>
                <w:b w:val="0"/>
                <w:sz w:val="24"/>
                <w:vertAlign w:val="superscript"/>
              </w:rPr>
              <w:t>2</w:t>
            </w:r>
          </w:p>
        </w:tc>
        <w:tc>
          <w:tcPr>
            <w:tcW w:w="1080" w:type="dxa"/>
          </w:tcPr>
          <w:p w:rsidR="00C257BD" w:rsidRPr="00C257BD" w:rsidRDefault="00E842AE" w:rsidP="005E4260">
            <w:pPr>
              <w:pStyle w:val="Subtitle"/>
              <w:jc w:val="left"/>
              <w:rPr>
                <w:b w:val="0"/>
                <w:sz w:val="24"/>
              </w:rPr>
            </w:pPr>
            <w:r>
              <w:rPr>
                <w:b w:val="0"/>
                <w:sz w:val="24"/>
              </w:rPr>
              <w:t>6.71</w:t>
            </w:r>
          </w:p>
        </w:tc>
      </w:tr>
      <w:tr w:rsidR="00C257BD">
        <w:tc>
          <w:tcPr>
            <w:tcW w:w="1458" w:type="dxa"/>
          </w:tcPr>
          <w:p w:rsidR="00C257BD" w:rsidRPr="00615A5D" w:rsidRDefault="00C257BD" w:rsidP="00C257BD">
            <w:pPr>
              <w:pStyle w:val="Subtitle"/>
              <w:jc w:val="left"/>
              <w:rPr>
                <w:sz w:val="24"/>
              </w:rPr>
            </w:pPr>
            <w:r w:rsidRPr="00615A5D">
              <w:rPr>
                <w:sz w:val="24"/>
              </w:rPr>
              <w:t>A2</w:t>
            </w:r>
          </w:p>
        </w:tc>
        <w:tc>
          <w:tcPr>
            <w:tcW w:w="1440" w:type="dxa"/>
          </w:tcPr>
          <w:p w:rsidR="00C257BD" w:rsidRPr="005E4260" w:rsidRDefault="00C257BD" w:rsidP="00C257BD">
            <w:pPr>
              <w:pStyle w:val="Subtitle"/>
              <w:jc w:val="left"/>
              <w:rPr>
                <w:sz w:val="24"/>
                <w:u w:val="single"/>
              </w:rPr>
            </w:pPr>
            <w:r w:rsidRPr="005E4260">
              <w:rPr>
                <w:b w:val="0"/>
                <w:sz w:val="24"/>
              </w:rPr>
              <w:t>110.00</w:t>
            </w:r>
          </w:p>
        </w:tc>
        <w:tc>
          <w:tcPr>
            <w:tcW w:w="1530" w:type="dxa"/>
          </w:tcPr>
          <w:p w:rsidR="00C257BD" w:rsidRPr="00C257BD" w:rsidRDefault="00C257BD" w:rsidP="00C257BD">
            <w:pPr>
              <w:pStyle w:val="Subtitle"/>
              <w:jc w:val="left"/>
              <w:rPr>
                <w:b w:val="0"/>
                <w:sz w:val="24"/>
              </w:rPr>
            </w:pPr>
            <w:r>
              <w:rPr>
                <w:b w:val="0"/>
                <w:sz w:val="24"/>
              </w:rPr>
              <w:t>7.556</w:t>
            </w:r>
            <w:r w:rsidRPr="00C257BD">
              <w:rPr>
                <w:b w:val="0"/>
                <w:sz w:val="24"/>
              </w:rPr>
              <w:t>×10</w:t>
            </w:r>
            <w:r w:rsidRPr="00C257BD">
              <w:rPr>
                <w:b w:val="0"/>
                <w:sz w:val="24"/>
                <w:vertAlign w:val="superscript"/>
              </w:rPr>
              <w:t>-</w:t>
            </w:r>
            <w:r>
              <w:rPr>
                <w:b w:val="0"/>
                <w:sz w:val="24"/>
                <w:vertAlign w:val="superscript"/>
              </w:rPr>
              <w:t>2</w:t>
            </w:r>
          </w:p>
        </w:tc>
        <w:tc>
          <w:tcPr>
            <w:tcW w:w="990" w:type="dxa"/>
          </w:tcPr>
          <w:p w:rsidR="00C257BD" w:rsidRPr="00C257BD" w:rsidRDefault="00E842AE" w:rsidP="00C257BD">
            <w:pPr>
              <w:pStyle w:val="Subtitle"/>
              <w:jc w:val="left"/>
              <w:rPr>
                <w:b w:val="0"/>
                <w:sz w:val="24"/>
              </w:rPr>
            </w:pPr>
            <w:r>
              <w:rPr>
                <w:b w:val="0"/>
                <w:sz w:val="24"/>
              </w:rPr>
              <w:t>15.42</w:t>
            </w:r>
          </w:p>
        </w:tc>
        <w:tc>
          <w:tcPr>
            <w:tcW w:w="1440" w:type="dxa"/>
          </w:tcPr>
          <w:p w:rsidR="00C257BD" w:rsidRPr="00C257BD" w:rsidRDefault="00C257BD" w:rsidP="00C257BD">
            <w:pPr>
              <w:pStyle w:val="Subtitle"/>
              <w:jc w:val="left"/>
              <w:rPr>
                <w:b w:val="0"/>
                <w:sz w:val="24"/>
              </w:rPr>
            </w:pPr>
            <w:r>
              <w:rPr>
                <w:b w:val="0"/>
                <w:sz w:val="24"/>
              </w:rPr>
              <w:t>3.856</w:t>
            </w:r>
            <w:r w:rsidRPr="00C257BD">
              <w:rPr>
                <w:b w:val="0"/>
                <w:sz w:val="24"/>
              </w:rPr>
              <w:t>×10</w:t>
            </w:r>
            <w:r w:rsidRPr="00C257BD">
              <w:rPr>
                <w:b w:val="0"/>
                <w:sz w:val="24"/>
                <w:vertAlign w:val="superscript"/>
              </w:rPr>
              <w:t>-</w:t>
            </w:r>
            <w:r>
              <w:rPr>
                <w:b w:val="0"/>
                <w:sz w:val="24"/>
                <w:vertAlign w:val="superscript"/>
              </w:rPr>
              <w:t>2</w:t>
            </w:r>
          </w:p>
        </w:tc>
        <w:tc>
          <w:tcPr>
            <w:tcW w:w="1080" w:type="dxa"/>
          </w:tcPr>
          <w:p w:rsidR="00C257BD" w:rsidRPr="00C257BD" w:rsidRDefault="00E842AE" w:rsidP="00C257BD">
            <w:pPr>
              <w:pStyle w:val="Subtitle"/>
              <w:jc w:val="left"/>
              <w:rPr>
                <w:b w:val="0"/>
                <w:sz w:val="24"/>
              </w:rPr>
            </w:pPr>
            <w:r>
              <w:rPr>
                <w:b w:val="0"/>
                <w:sz w:val="24"/>
              </w:rPr>
              <w:t>7.17</w:t>
            </w:r>
          </w:p>
        </w:tc>
      </w:tr>
      <w:tr w:rsidR="00C257BD">
        <w:tc>
          <w:tcPr>
            <w:tcW w:w="1458" w:type="dxa"/>
          </w:tcPr>
          <w:p w:rsidR="00C257BD" w:rsidRPr="00615A5D" w:rsidRDefault="00C257BD" w:rsidP="00C257BD">
            <w:pPr>
              <w:pStyle w:val="Subtitle"/>
              <w:jc w:val="left"/>
              <w:rPr>
                <w:sz w:val="24"/>
              </w:rPr>
            </w:pPr>
            <w:r w:rsidRPr="00615A5D">
              <w:rPr>
                <w:sz w:val="24"/>
              </w:rPr>
              <w:t>D3</w:t>
            </w:r>
          </w:p>
        </w:tc>
        <w:tc>
          <w:tcPr>
            <w:tcW w:w="1440" w:type="dxa"/>
          </w:tcPr>
          <w:p w:rsidR="00C257BD" w:rsidRPr="005E4260" w:rsidRDefault="00C257BD" w:rsidP="00C257BD">
            <w:pPr>
              <w:pStyle w:val="Subtitle"/>
              <w:jc w:val="left"/>
              <w:rPr>
                <w:sz w:val="24"/>
                <w:u w:val="single"/>
              </w:rPr>
            </w:pPr>
            <w:r w:rsidRPr="005E4260">
              <w:rPr>
                <w:b w:val="0"/>
                <w:sz w:val="24"/>
              </w:rPr>
              <w:t>146.83</w:t>
            </w:r>
          </w:p>
        </w:tc>
        <w:tc>
          <w:tcPr>
            <w:tcW w:w="1530" w:type="dxa"/>
          </w:tcPr>
          <w:p w:rsidR="00C257BD" w:rsidRPr="00C257BD" w:rsidRDefault="00C257BD" w:rsidP="00C257BD">
            <w:pPr>
              <w:pStyle w:val="Subtitle"/>
              <w:jc w:val="left"/>
              <w:rPr>
                <w:b w:val="0"/>
                <w:sz w:val="24"/>
              </w:rPr>
            </w:pPr>
            <w:r>
              <w:rPr>
                <w:b w:val="0"/>
                <w:sz w:val="24"/>
              </w:rPr>
              <w:t>1.530</w:t>
            </w:r>
            <w:r w:rsidRPr="00C257BD">
              <w:rPr>
                <w:b w:val="0"/>
                <w:sz w:val="24"/>
              </w:rPr>
              <w:t>×10</w:t>
            </w:r>
            <w:r w:rsidRPr="00C257BD">
              <w:rPr>
                <w:b w:val="0"/>
                <w:sz w:val="24"/>
                <w:vertAlign w:val="superscript"/>
              </w:rPr>
              <w:t>-</w:t>
            </w:r>
            <w:r>
              <w:rPr>
                <w:b w:val="0"/>
                <w:sz w:val="24"/>
                <w:vertAlign w:val="superscript"/>
              </w:rPr>
              <w:t>2</w:t>
            </w:r>
          </w:p>
        </w:tc>
        <w:tc>
          <w:tcPr>
            <w:tcW w:w="990" w:type="dxa"/>
          </w:tcPr>
          <w:p w:rsidR="00C257BD" w:rsidRPr="00C257BD" w:rsidRDefault="00E842AE" w:rsidP="00C257BD">
            <w:pPr>
              <w:pStyle w:val="Subtitle"/>
              <w:jc w:val="left"/>
              <w:rPr>
                <w:b w:val="0"/>
                <w:sz w:val="24"/>
              </w:rPr>
            </w:pPr>
            <w:r>
              <w:rPr>
                <w:b w:val="0"/>
                <w:sz w:val="24"/>
              </w:rPr>
              <w:t>16.69</w:t>
            </w:r>
          </w:p>
        </w:tc>
        <w:tc>
          <w:tcPr>
            <w:tcW w:w="1440" w:type="dxa"/>
          </w:tcPr>
          <w:p w:rsidR="00C257BD" w:rsidRPr="00C257BD" w:rsidRDefault="00C257BD" w:rsidP="00C257BD">
            <w:pPr>
              <w:pStyle w:val="Subtitle"/>
              <w:jc w:val="left"/>
              <w:rPr>
                <w:b w:val="0"/>
                <w:sz w:val="24"/>
              </w:rPr>
            </w:pPr>
            <w:r>
              <w:rPr>
                <w:b w:val="0"/>
                <w:sz w:val="24"/>
              </w:rPr>
              <w:t>1.939</w:t>
            </w:r>
            <w:r w:rsidRPr="00C257BD">
              <w:rPr>
                <w:b w:val="0"/>
                <w:sz w:val="24"/>
              </w:rPr>
              <w:t>×10</w:t>
            </w:r>
            <w:r w:rsidRPr="00C257BD">
              <w:rPr>
                <w:b w:val="0"/>
                <w:sz w:val="24"/>
                <w:vertAlign w:val="superscript"/>
              </w:rPr>
              <w:t>-</w:t>
            </w:r>
            <w:r>
              <w:rPr>
                <w:b w:val="0"/>
                <w:sz w:val="24"/>
                <w:vertAlign w:val="superscript"/>
              </w:rPr>
              <w:t>2</w:t>
            </w:r>
          </w:p>
        </w:tc>
        <w:tc>
          <w:tcPr>
            <w:tcW w:w="1080" w:type="dxa"/>
          </w:tcPr>
          <w:p w:rsidR="00C257BD" w:rsidRPr="00C257BD" w:rsidRDefault="00E842AE" w:rsidP="00C257BD">
            <w:pPr>
              <w:pStyle w:val="Subtitle"/>
              <w:jc w:val="left"/>
              <w:rPr>
                <w:b w:val="0"/>
                <w:sz w:val="24"/>
              </w:rPr>
            </w:pPr>
            <w:r>
              <w:rPr>
                <w:b w:val="0"/>
                <w:sz w:val="24"/>
              </w:rPr>
              <w:t>7.17</w:t>
            </w:r>
          </w:p>
        </w:tc>
      </w:tr>
      <w:tr w:rsidR="00C257BD">
        <w:tc>
          <w:tcPr>
            <w:tcW w:w="1458" w:type="dxa"/>
          </w:tcPr>
          <w:p w:rsidR="00C257BD" w:rsidRPr="00615A5D" w:rsidRDefault="00C257BD" w:rsidP="00C257BD">
            <w:pPr>
              <w:pStyle w:val="Subtitle"/>
              <w:jc w:val="left"/>
              <w:rPr>
                <w:sz w:val="24"/>
              </w:rPr>
            </w:pPr>
            <w:r w:rsidRPr="00615A5D">
              <w:rPr>
                <w:sz w:val="24"/>
              </w:rPr>
              <w:t>G3</w:t>
            </w:r>
          </w:p>
        </w:tc>
        <w:tc>
          <w:tcPr>
            <w:tcW w:w="1440" w:type="dxa"/>
          </w:tcPr>
          <w:p w:rsidR="00C257BD" w:rsidRPr="005E4260" w:rsidRDefault="00C257BD" w:rsidP="00C257BD">
            <w:pPr>
              <w:pStyle w:val="Subtitle"/>
              <w:jc w:val="left"/>
              <w:rPr>
                <w:sz w:val="24"/>
                <w:u w:val="single"/>
              </w:rPr>
            </w:pPr>
            <w:r w:rsidRPr="005E4260">
              <w:rPr>
                <w:b w:val="0"/>
                <w:sz w:val="24"/>
              </w:rPr>
              <w:t>196.00</w:t>
            </w:r>
          </w:p>
        </w:tc>
        <w:tc>
          <w:tcPr>
            <w:tcW w:w="1530" w:type="dxa"/>
          </w:tcPr>
          <w:p w:rsidR="00C257BD" w:rsidRPr="00C257BD" w:rsidRDefault="00C257BD" w:rsidP="00C257BD">
            <w:pPr>
              <w:pStyle w:val="Subtitle"/>
              <w:jc w:val="left"/>
              <w:rPr>
                <w:b w:val="0"/>
                <w:sz w:val="24"/>
              </w:rPr>
            </w:pPr>
            <w:r>
              <w:rPr>
                <w:b w:val="0"/>
                <w:sz w:val="24"/>
              </w:rPr>
              <w:t>2.436</w:t>
            </w:r>
            <w:r w:rsidRPr="00C257BD">
              <w:rPr>
                <w:b w:val="0"/>
                <w:sz w:val="24"/>
              </w:rPr>
              <w:t>×10</w:t>
            </w:r>
            <w:r w:rsidRPr="00C257BD">
              <w:rPr>
                <w:b w:val="0"/>
                <w:sz w:val="24"/>
                <w:vertAlign w:val="superscript"/>
              </w:rPr>
              <w:t>-</w:t>
            </w:r>
            <w:r>
              <w:rPr>
                <w:b w:val="0"/>
                <w:sz w:val="24"/>
                <w:vertAlign w:val="superscript"/>
              </w:rPr>
              <w:t>2</w:t>
            </w:r>
          </w:p>
        </w:tc>
        <w:tc>
          <w:tcPr>
            <w:tcW w:w="990" w:type="dxa"/>
          </w:tcPr>
          <w:p w:rsidR="00C257BD" w:rsidRPr="00C257BD" w:rsidRDefault="00E842AE" w:rsidP="00C257BD">
            <w:pPr>
              <w:pStyle w:val="Subtitle"/>
              <w:jc w:val="left"/>
              <w:rPr>
                <w:b w:val="0"/>
                <w:sz w:val="24"/>
              </w:rPr>
            </w:pPr>
            <w:r>
              <w:rPr>
                <w:b w:val="0"/>
                <w:sz w:val="24"/>
              </w:rPr>
              <w:t>16.01</w:t>
            </w:r>
          </w:p>
        </w:tc>
        <w:tc>
          <w:tcPr>
            <w:tcW w:w="1440" w:type="dxa"/>
          </w:tcPr>
          <w:p w:rsidR="00C257BD" w:rsidRPr="00C257BD" w:rsidRDefault="00C257BD" w:rsidP="00C257BD">
            <w:pPr>
              <w:pStyle w:val="Subtitle"/>
              <w:jc w:val="left"/>
              <w:rPr>
                <w:b w:val="0"/>
                <w:sz w:val="24"/>
              </w:rPr>
            </w:pPr>
            <w:r>
              <w:rPr>
                <w:b w:val="0"/>
                <w:sz w:val="24"/>
              </w:rPr>
              <w:t>1.013</w:t>
            </w:r>
            <w:r w:rsidRPr="00C257BD">
              <w:rPr>
                <w:b w:val="0"/>
                <w:sz w:val="24"/>
              </w:rPr>
              <w:t>×10</w:t>
            </w:r>
            <w:r w:rsidRPr="00C257BD">
              <w:rPr>
                <w:b w:val="0"/>
                <w:sz w:val="24"/>
                <w:vertAlign w:val="superscript"/>
              </w:rPr>
              <w:t>-</w:t>
            </w:r>
            <w:r>
              <w:rPr>
                <w:b w:val="0"/>
                <w:sz w:val="24"/>
                <w:vertAlign w:val="superscript"/>
              </w:rPr>
              <w:t>2</w:t>
            </w:r>
          </w:p>
        </w:tc>
        <w:tc>
          <w:tcPr>
            <w:tcW w:w="1080" w:type="dxa"/>
          </w:tcPr>
          <w:p w:rsidR="00C257BD" w:rsidRPr="00C257BD" w:rsidRDefault="00E842AE" w:rsidP="00C257BD">
            <w:pPr>
              <w:pStyle w:val="Subtitle"/>
              <w:jc w:val="left"/>
              <w:rPr>
                <w:b w:val="0"/>
                <w:sz w:val="24"/>
              </w:rPr>
            </w:pPr>
            <w:r>
              <w:rPr>
                <w:b w:val="0"/>
                <w:sz w:val="24"/>
              </w:rPr>
              <w:t>6.67</w:t>
            </w:r>
          </w:p>
        </w:tc>
      </w:tr>
      <w:tr w:rsidR="00C257BD">
        <w:tc>
          <w:tcPr>
            <w:tcW w:w="1458" w:type="dxa"/>
          </w:tcPr>
          <w:p w:rsidR="00C257BD" w:rsidRPr="00615A5D" w:rsidRDefault="00C257BD" w:rsidP="00C257BD">
            <w:pPr>
              <w:pStyle w:val="Subtitle"/>
              <w:jc w:val="left"/>
              <w:rPr>
                <w:sz w:val="24"/>
              </w:rPr>
            </w:pPr>
            <w:r w:rsidRPr="00615A5D">
              <w:rPr>
                <w:sz w:val="24"/>
              </w:rPr>
              <w:t>B3</w:t>
            </w:r>
          </w:p>
        </w:tc>
        <w:tc>
          <w:tcPr>
            <w:tcW w:w="1440" w:type="dxa"/>
          </w:tcPr>
          <w:p w:rsidR="00C257BD" w:rsidRPr="005E4260" w:rsidRDefault="00C257BD" w:rsidP="00C257BD">
            <w:pPr>
              <w:pStyle w:val="Subtitle"/>
              <w:jc w:val="left"/>
              <w:rPr>
                <w:sz w:val="24"/>
                <w:u w:val="single"/>
              </w:rPr>
            </w:pPr>
            <w:r w:rsidRPr="005E4260">
              <w:rPr>
                <w:b w:val="0"/>
                <w:sz w:val="24"/>
              </w:rPr>
              <w:t>246.94</w:t>
            </w:r>
          </w:p>
        </w:tc>
        <w:tc>
          <w:tcPr>
            <w:tcW w:w="1530" w:type="dxa"/>
          </w:tcPr>
          <w:p w:rsidR="00C257BD" w:rsidRPr="00C257BD" w:rsidRDefault="008C7CC6" w:rsidP="00C257BD">
            <w:pPr>
              <w:pStyle w:val="Subtitle"/>
              <w:jc w:val="left"/>
              <w:rPr>
                <w:b w:val="0"/>
                <w:sz w:val="24"/>
              </w:rPr>
            </w:pPr>
            <w:r>
              <w:rPr>
                <w:b w:val="0"/>
                <w:sz w:val="24"/>
              </w:rPr>
              <w:t>1.143</w:t>
            </w:r>
            <w:r w:rsidR="00C257BD" w:rsidRPr="00C257BD">
              <w:rPr>
                <w:b w:val="0"/>
                <w:sz w:val="24"/>
              </w:rPr>
              <w:t>×10</w:t>
            </w:r>
            <w:r w:rsidR="00C257BD" w:rsidRPr="00C257BD">
              <w:rPr>
                <w:b w:val="0"/>
                <w:sz w:val="24"/>
                <w:vertAlign w:val="superscript"/>
              </w:rPr>
              <w:t>-</w:t>
            </w:r>
            <w:r w:rsidR="00C257BD">
              <w:rPr>
                <w:b w:val="0"/>
                <w:sz w:val="24"/>
                <w:vertAlign w:val="superscript"/>
              </w:rPr>
              <w:t>2</w:t>
            </w:r>
          </w:p>
        </w:tc>
        <w:tc>
          <w:tcPr>
            <w:tcW w:w="990" w:type="dxa"/>
          </w:tcPr>
          <w:p w:rsidR="00C257BD" w:rsidRPr="00C257BD" w:rsidRDefault="00E842AE" w:rsidP="00C257BD">
            <w:pPr>
              <w:pStyle w:val="Subtitle"/>
              <w:jc w:val="left"/>
              <w:rPr>
                <w:b w:val="0"/>
                <w:sz w:val="24"/>
              </w:rPr>
            </w:pPr>
            <w:r>
              <w:rPr>
                <w:b w:val="0"/>
                <w:sz w:val="24"/>
              </w:rPr>
              <w:t>11.93</w:t>
            </w:r>
          </w:p>
        </w:tc>
        <w:tc>
          <w:tcPr>
            <w:tcW w:w="1440" w:type="dxa"/>
          </w:tcPr>
          <w:p w:rsidR="00C257BD" w:rsidRPr="00C257BD" w:rsidRDefault="00C257BD" w:rsidP="00C257BD">
            <w:pPr>
              <w:pStyle w:val="Subtitle"/>
              <w:jc w:val="left"/>
              <w:rPr>
                <w:b w:val="0"/>
                <w:sz w:val="24"/>
              </w:rPr>
            </w:pPr>
            <w:r>
              <w:rPr>
                <w:b w:val="0"/>
                <w:sz w:val="24"/>
              </w:rPr>
              <w:t>5.232</w:t>
            </w:r>
            <w:r w:rsidRPr="00C257BD">
              <w:rPr>
                <w:b w:val="0"/>
                <w:sz w:val="24"/>
              </w:rPr>
              <w:t>×10</w:t>
            </w:r>
            <w:r w:rsidRPr="00C257BD">
              <w:rPr>
                <w:b w:val="0"/>
                <w:sz w:val="24"/>
                <w:vertAlign w:val="superscript"/>
              </w:rPr>
              <w:t>-</w:t>
            </w:r>
            <w:r>
              <w:rPr>
                <w:b w:val="0"/>
                <w:sz w:val="24"/>
                <w:vertAlign w:val="superscript"/>
              </w:rPr>
              <w:t>3</w:t>
            </w:r>
          </w:p>
        </w:tc>
        <w:tc>
          <w:tcPr>
            <w:tcW w:w="1080" w:type="dxa"/>
          </w:tcPr>
          <w:p w:rsidR="00C257BD" w:rsidRPr="00C257BD" w:rsidRDefault="00E842AE" w:rsidP="00C257BD">
            <w:pPr>
              <w:pStyle w:val="Subtitle"/>
              <w:jc w:val="left"/>
              <w:rPr>
                <w:b w:val="0"/>
                <w:sz w:val="24"/>
              </w:rPr>
            </w:pPr>
            <w:r>
              <w:rPr>
                <w:b w:val="0"/>
                <w:sz w:val="24"/>
              </w:rPr>
              <w:t>4.99</w:t>
            </w:r>
          </w:p>
        </w:tc>
      </w:tr>
      <w:tr w:rsidR="00C257BD">
        <w:tc>
          <w:tcPr>
            <w:tcW w:w="1458" w:type="dxa"/>
          </w:tcPr>
          <w:p w:rsidR="00C257BD" w:rsidRPr="00615A5D" w:rsidRDefault="00C257BD" w:rsidP="00C257BD">
            <w:pPr>
              <w:pStyle w:val="Subtitle"/>
              <w:jc w:val="left"/>
              <w:rPr>
                <w:sz w:val="24"/>
              </w:rPr>
            </w:pPr>
            <w:r w:rsidRPr="00615A5D">
              <w:rPr>
                <w:sz w:val="24"/>
              </w:rPr>
              <w:t>E4</w:t>
            </w:r>
          </w:p>
        </w:tc>
        <w:tc>
          <w:tcPr>
            <w:tcW w:w="1440" w:type="dxa"/>
          </w:tcPr>
          <w:p w:rsidR="00C257BD" w:rsidRPr="005E4260" w:rsidRDefault="00C257BD" w:rsidP="00C257BD">
            <w:pPr>
              <w:pStyle w:val="Subtitle"/>
              <w:jc w:val="left"/>
              <w:rPr>
                <w:sz w:val="24"/>
                <w:u w:val="single"/>
              </w:rPr>
            </w:pPr>
            <w:r w:rsidRPr="005E4260">
              <w:rPr>
                <w:b w:val="0"/>
                <w:sz w:val="24"/>
              </w:rPr>
              <w:t>329.63</w:t>
            </w:r>
          </w:p>
        </w:tc>
        <w:tc>
          <w:tcPr>
            <w:tcW w:w="1530" w:type="dxa"/>
          </w:tcPr>
          <w:p w:rsidR="00C257BD" w:rsidRPr="00C257BD" w:rsidRDefault="00C257BD" w:rsidP="00C257BD">
            <w:pPr>
              <w:pStyle w:val="Subtitle"/>
              <w:jc w:val="left"/>
              <w:rPr>
                <w:b w:val="0"/>
                <w:sz w:val="24"/>
              </w:rPr>
            </w:pPr>
            <w:r>
              <w:rPr>
                <w:b w:val="0"/>
                <w:sz w:val="24"/>
              </w:rPr>
              <w:t>6.686</w:t>
            </w:r>
            <w:r w:rsidRPr="00C257BD">
              <w:rPr>
                <w:b w:val="0"/>
                <w:sz w:val="24"/>
              </w:rPr>
              <w:t>×10</w:t>
            </w:r>
            <w:r w:rsidRPr="00C257BD">
              <w:rPr>
                <w:b w:val="0"/>
                <w:sz w:val="24"/>
                <w:vertAlign w:val="superscript"/>
              </w:rPr>
              <w:t>-</w:t>
            </w:r>
            <w:r w:rsidR="008C7CC6">
              <w:rPr>
                <w:b w:val="0"/>
                <w:sz w:val="24"/>
                <w:vertAlign w:val="superscript"/>
              </w:rPr>
              <w:t>3</w:t>
            </w:r>
          </w:p>
        </w:tc>
        <w:tc>
          <w:tcPr>
            <w:tcW w:w="990" w:type="dxa"/>
          </w:tcPr>
          <w:p w:rsidR="00C257BD" w:rsidRPr="00C257BD" w:rsidRDefault="00E842AE" w:rsidP="00C257BD">
            <w:pPr>
              <w:pStyle w:val="Subtitle"/>
              <w:jc w:val="left"/>
              <w:rPr>
                <w:b w:val="0"/>
                <w:sz w:val="24"/>
              </w:rPr>
            </w:pPr>
            <w:r>
              <w:rPr>
                <w:b w:val="0"/>
                <w:sz w:val="24"/>
              </w:rPr>
              <w:t>12.43</w:t>
            </w:r>
          </w:p>
        </w:tc>
        <w:tc>
          <w:tcPr>
            <w:tcW w:w="1440" w:type="dxa"/>
          </w:tcPr>
          <w:p w:rsidR="00C257BD" w:rsidRPr="00C257BD" w:rsidRDefault="00C257BD" w:rsidP="00C257BD">
            <w:pPr>
              <w:pStyle w:val="Subtitle"/>
              <w:jc w:val="left"/>
              <w:rPr>
                <w:b w:val="0"/>
                <w:sz w:val="24"/>
              </w:rPr>
            </w:pPr>
            <w:r w:rsidRPr="00C257BD">
              <w:rPr>
                <w:b w:val="0"/>
                <w:sz w:val="24"/>
              </w:rPr>
              <w:t>3.57</w:t>
            </w:r>
            <w:r>
              <w:rPr>
                <w:b w:val="0"/>
                <w:sz w:val="24"/>
              </w:rPr>
              <w:t>0</w:t>
            </w:r>
            <w:r w:rsidRPr="00C257BD">
              <w:rPr>
                <w:b w:val="0"/>
                <w:sz w:val="24"/>
              </w:rPr>
              <w:t>×10</w:t>
            </w:r>
            <w:r w:rsidRPr="00C257BD">
              <w:rPr>
                <w:b w:val="0"/>
                <w:sz w:val="24"/>
                <w:vertAlign w:val="superscript"/>
              </w:rPr>
              <w:t>-</w:t>
            </w:r>
            <w:r>
              <w:rPr>
                <w:b w:val="0"/>
                <w:sz w:val="24"/>
                <w:vertAlign w:val="superscript"/>
              </w:rPr>
              <w:t>3</w:t>
            </w:r>
          </w:p>
        </w:tc>
        <w:tc>
          <w:tcPr>
            <w:tcW w:w="1080" w:type="dxa"/>
          </w:tcPr>
          <w:p w:rsidR="00C257BD" w:rsidRPr="00C257BD" w:rsidRDefault="00E842AE" w:rsidP="00C257BD">
            <w:pPr>
              <w:pStyle w:val="Subtitle"/>
              <w:jc w:val="left"/>
              <w:rPr>
                <w:b w:val="0"/>
                <w:sz w:val="24"/>
              </w:rPr>
            </w:pPr>
            <w:r>
              <w:rPr>
                <w:b w:val="0"/>
                <w:sz w:val="24"/>
              </w:rPr>
              <w:t>5.94</w:t>
            </w:r>
          </w:p>
        </w:tc>
      </w:tr>
    </w:tbl>
    <w:p w:rsidR="00426454" w:rsidRPr="00DC244A" w:rsidRDefault="00426454" w:rsidP="00426454">
      <w:pPr>
        <w:pStyle w:val="Title"/>
        <w:keepNext/>
        <w:rPr>
          <w:sz w:val="24"/>
        </w:rPr>
      </w:pPr>
    </w:p>
    <w:p w:rsidR="00426454" w:rsidRDefault="00426454" w:rsidP="00426454">
      <w:pPr>
        <w:pStyle w:val="Subtitle"/>
        <w:jc w:val="left"/>
        <w:rPr>
          <w:sz w:val="24"/>
          <w:u w:val="single"/>
        </w:rPr>
      </w:pPr>
    </w:p>
    <w:p w:rsidR="00426454" w:rsidRDefault="00426454" w:rsidP="00426454">
      <w:pPr>
        <w:pStyle w:val="Subtitle"/>
        <w:jc w:val="left"/>
        <w:rPr>
          <w:sz w:val="24"/>
          <w:u w:val="single"/>
        </w:rPr>
      </w:pPr>
    </w:p>
    <w:p w:rsidR="005E4260" w:rsidRDefault="005E4260" w:rsidP="00426454">
      <w:pPr>
        <w:pStyle w:val="Subtitle"/>
        <w:jc w:val="left"/>
        <w:rPr>
          <w:sz w:val="24"/>
          <w:u w:val="single"/>
        </w:rPr>
      </w:pPr>
    </w:p>
    <w:p w:rsidR="005E4260" w:rsidRDefault="005E4260" w:rsidP="00426454">
      <w:pPr>
        <w:pStyle w:val="Subtitle"/>
        <w:jc w:val="left"/>
        <w:rPr>
          <w:sz w:val="24"/>
          <w:u w:val="single"/>
        </w:rPr>
      </w:pPr>
    </w:p>
    <w:p w:rsidR="005E4260" w:rsidRDefault="005E4260" w:rsidP="00426454">
      <w:pPr>
        <w:pStyle w:val="Subtitle"/>
        <w:jc w:val="left"/>
        <w:rPr>
          <w:sz w:val="24"/>
          <w:u w:val="single"/>
        </w:rPr>
      </w:pPr>
    </w:p>
    <w:p w:rsidR="0040231D" w:rsidRDefault="0040231D" w:rsidP="00426454">
      <w:pPr>
        <w:pStyle w:val="Subtitle"/>
        <w:jc w:val="left"/>
        <w:rPr>
          <w:sz w:val="24"/>
          <w:u w:val="single"/>
        </w:rPr>
      </w:pPr>
    </w:p>
    <w:p w:rsidR="0040231D" w:rsidRDefault="0040231D" w:rsidP="00426454">
      <w:pPr>
        <w:pStyle w:val="Subtitle"/>
        <w:jc w:val="left"/>
        <w:rPr>
          <w:sz w:val="24"/>
          <w:u w:val="single"/>
        </w:rPr>
      </w:pPr>
    </w:p>
    <w:p w:rsidR="0040231D" w:rsidRDefault="0040231D" w:rsidP="00426454">
      <w:pPr>
        <w:pStyle w:val="Subtitle"/>
        <w:jc w:val="left"/>
        <w:rPr>
          <w:sz w:val="24"/>
          <w:u w:val="single"/>
        </w:rPr>
      </w:pPr>
    </w:p>
    <w:p w:rsidR="0040231D" w:rsidRDefault="0040231D" w:rsidP="00426454">
      <w:pPr>
        <w:pStyle w:val="Subtitle"/>
        <w:jc w:val="left"/>
        <w:rPr>
          <w:sz w:val="24"/>
          <w:u w:val="single"/>
        </w:rPr>
      </w:pPr>
    </w:p>
    <w:p w:rsidR="0040231D" w:rsidRDefault="0040231D" w:rsidP="00426454">
      <w:pPr>
        <w:pStyle w:val="Subtitle"/>
        <w:jc w:val="left"/>
        <w:rPr>
          <w:sz w:val="24"/>
          <w:u w:val="single"/>
        </w:rPr>
      </w:pPr>
    </w:p>
    <w:p w:rsidR="00E842AE" w:rsidRDefault="00E842AE" w:rsidP="00426454">
      <w:pPr>
        <w:pStyle w:val="Subtitle"/>
        <w:jc w:val="left"/>
        <w:rPr>
          <w:sz w:val="24"/>
          <w:u w:val="single"/>
        </w:rPr>
      </w:pPr>
    </w:p>
    <w:p w:rsidR="00E842AE" w:rsidRDefault="00E842AE" w:rsidP="00426454">
      <w:pPr>
        <w:pStyle w:val="Subtitle"/>
        <w:jc w:val="left"/>
        <w:rPr>
          <w:sz w:val="24"/>
          <w:u w:val="single"/>
        </w:rPr>
      </w:pPr>
    </w:p>
    <w:p w:rsidR="00E842AE" w:rsidRPr="00E842AE" w:rsidRDefault="00E842AE" w:rsidP="00D17CDF">
      <w:pPr>
        <w:pStyle w:val="Subtitle"/>
        <w:ind w:left="630"/>
        <w:jc w:val="left"/>
        <w:rPr>
          <w:b w:val="0"/>
          <w:sz w:val="22"/>
        </w:rPr>
      </w:pPr>
      <w:r w:rsidRPr="00E842AE">
        <w:rPr>
          <w:b w:val="0"/>
          <w:sz w:val="22"/>
        </w:rPr>
        <w:t xml:space="preserve">Linear densities and tensions </w:t>
      </w:r>
      <w:r w:rsidR="00954843">
        <w:rPr>
          <w:b w:val="0"/>
          <w:sz w:val="22"/>
        </w:rPr>
        <w:t xml:space="preserve">are </w:t>
      </w:r>
      <w:r w:rsidRPr="00E842AE">
        <w:rPr>
          <w:b w:val="0"/>
          <w:sz w:val="22"/>
        </w:rPr>
        <w:t>taken from d’Addario specifications</w:t>
      </w:r>
      <w:r w:rsidR="00954843">
        <w:rPr>
          <w:b w:val="0"/>
          <w:sz w:val="22"/>
        </w:rPr>
        <w:t>.</w:t>
      </w:r>
      <w:r w:rsidR="00D17CDF">
        <w:rPr>
          <w:b w:val="0"/>
          <w:sz w:val="22"/>
        </w:rPr>
        <w:t xml:space="preserve">  These </w:t>
      </w:r>
      <w:r w:rsidR="008C269B">
        <w:rPr>
          <w:b w:val="0"/>
          <w:sz w:val="22"/>
        </w:rPr>
        <w:t>numbers are not needed to do this</w:t>
      </w:r>
      <w:r w:rsidR="00D17CDF">
        <w:rPr>
          <w:b w:val="0"/>
          <w:sz w:val="22"/>
        </w:rPr>
        <w:t xml:space="preserve"> lab but are here for reference in case you want them.</w:t>
      </w:r>
    </w:p>
    <w:p w:rsidR="00E842AE" w:rsidRPr="00E842AE" w:rsidRDefault="00E842AE" w:rsidP="00E842AE">
      <w:pPr>
        <w:pStyle w:val="Subtitle"/>
        <w:rPr>
          <w:b w:val="0"/>
          <w:sz w:val="22"/>
        </w:rPr>
      </w:pPr>
    </w:p>
    <w:p w:rsidR="00426454" w:rsidRDefault="00426454" w:rsidP="00426454">
      <w:pPr>
        <w:pStyle w:val="Subtitle"/>
        <w:jc w:val="left"/>
        <w:rPr>
          <w:b w:val="0"/>
          <w:sz w:val="24"/>
          <w:u w:val="single"/>
        </w:rPr>
      </w:pPr>
      <w:r>
        <w:rPr>
          <w:sz w:val="24"/>
          <w:u w:val="single"/>
        </w:rPr>
        <w:t>PROCEDURE</w:t>
      </w:r>
    </w:p>
    <w:p w:rsidR="00426454" w:rsidRDefault="00615A5D" w:rsidP="00426454">
      <w:pPr>
        <w:pStyle w:val="Title"/>
        <w:jc w:val="both"/>
        <w:rPr>
          <w:sz w:val="22"/>
        </w:rPr>
      </w:pPr>
      <w:r>
        <w:rPr>
          <w:sz w:val="22"/>
        </w:rPr>
        <w:t xml:space="preserve">Part I – Sonometer.  </w:t>
      </w:r>
      <w:r w:rsidR="00426454">
        <w:rPr>
          <w:sz w:val="22"/>
        </w:rPr>
        <w:t>Light and Heavy Strings and String Tension</w:t>
      </w:r>
    </w:p>
    <w:p w:rsidR="00426454" w:rsidRPr="0032374C" w:rsidRDefault="00426454" w:rsidP="00426454">
      <w:pPr>
        <w:pStyle w:val="Title"/>
        <w:jc w:val="both"/>
        <w:rPr>
          <w:b w:val="0"/>
          <w:sz w:val="18"/>
        </w:rPr>
      </w:pPr>
      <w:r w:rsidRPr="0032374C">
        <w:rPr>
          <w:b w:val="0"/>
          <w:sz w:val="20"/>
        </w:rPr>
        <w:t xml:space="preserve">In this part of the lab </w:t>
      </w:r>
      <w:r>
        <w:rPr>
          <w:b w:val="0"/>
          <w:sz w:val="20"/>
        </w:rPr>
        <w:t>we will explore how changing string density and tension affects pitch.</w:t>
      </w:r>
    </w:p>
    <w:p w:rsidR="00426454" w:rsidRDefault="00426454" w:rsidP="00426454">
      <w:pPr>
        <w:pStyle w:val="Title"/>
        <w:numPr>
          <w:ilvl w:val="0"/>
          <w:numId w:val="2"/>
        </w:numPr>
        <w:ind w:left="720"/>
        <w:jc w:val="left"/>
        <w:rPr>
          <w:b w:val="0"/>
          <w:sz w:val="20"/>
        </w:rPr>
      </w:pPr>
      <w:r>
        <w:rPr>
          <w:b w:val="0"/>
          <w:sz w:val="20"/>
        </w:rPr>
        <w:t xml:space="preserve">Choose a two guitar strings, a light one and a heavier one.  </w:t>
      </w:r>
      <w:r w:rsidR="00D17CDF">
        <w:rPr>
          <w:b w:val="0"/>
          <w:sz w:val="20"/>
        </w:rPr>
        <w:t>Place a string on the sonometer</w:t>
      </w:r>
      <w:r>
        <w:rPr>
          <w:b w:val="0"/>
          <w:sz w:val="20"/>
        </w:rPr>
        <w:t>.  Tighten the string by placing weights on the end with the notches.  By using the weights you can measure the tension.  If you tighten the string by screwing in the knob at the end of the sonometer you will not be able to measure the string tension with the weights.</w:t>
      </w:r>
    </w:p>
    <w:p w:rsidR="00426454" w:rsidRDefault="00426454" w:rsidP="00426454">
      <w:pPr>
        <w:pStyle w:val="Title"/>
        <w:numPr>
          <w:ilvl w:val="0"/>
          <w:numId w:val="2"/>
        </w:numPr>
        <w:ind w:left="720"/>
        <w:jc w:val="left"/>
        <w:rPr>
          <w:b w:val="0"/>
          <w:sz w:val="20"/>
        </w:rPr>
      </w:pPr>
      <w:r>
        <w:rPr>
          <w:b w:val="0"/>
          <w:sz w:val="20"/>
        </w:rPr>
        <w:t>Measure the pitch or the frequency of the fundamental mode.  The easiest way to do this is send the output of the sonometer detector/sensor into the preamp and t</w:t>
      </w:r>
      <w:r w:rsidR="00D17CDF">
        <w:rPr>
          <w:b w:val="0"/>
          <w:sz w:val="20"/>
        </w:rPr>
        <w:t>hen record its output with</w:t>
      </w:r>
      <w:r>
        <w:rPr>
          <w:b w:val="0"/>
          <w:sz w:val="20"/>
        </w:rPr>
        <w:t xml:space="preserve"> Audition.    To send the output of the sonometer into the preamp you need to use an adaptor that has one end a BNC and the other end a ¼” connector.   To record you will need to adjust the preamp amplification.  After recording you can measure the frequency of the fun</w:t>
      </w:r>
      <w:r w:rsidR="00D17CDF">
        <w:rPr>
          <w:b w:val="0"/>
          <w:sz w:val="20"/>
        </w:rPr>
        <w:t>damental mode using the frequency</w:t>
      </w:r>
      <w:r>
        <w:rPr>
          <w:b w:val="0"/>
          <w:sz w:val="20"/>
        </w:rPr>
        <w:t xml:space="preserve"> analysis window.   Note you will need to adjust the size of the FFT window</w:t>
      </w:r>
      <w:r w:rsidR="00D17CDF">
        <w:rPr>
          <w:b w:val="0"/>
          <w:sz w:val="20"/>
        </w:rPr>
        <w:t xml:space="preserve"> </w:t>
      </w:r>
      <w:r>
        <w:rPr>
          <w:b w:val="0"/>
          <w:sz w:val="20"/>
        </w:rPr>
        <w:t xml:space="preserve">(see under advanced options).  </w:t>
      </w:r>
    </w:p>
    <w:p w:rsidR="00426454" w:rsidRDefault="00426454" w:rsidP="00426454">
      <w:pPr>
        <w:pStyle w:val="Title"/>
        <w:numPr>
          <w:ilvl w:val="0"/>
          <w:numId w:val="2"/>
        </w:numPr>
        <w:ind w:left="720"/>
        <w:jc w:val="left"/>
        <w:rPr>
          <w:b w:val="0"/>
          <w:sz w:val="20"/>
        </w:rPr>
      </w:pPr>
      <w:r>
        <w:rPr>
          <w:b w:val="0"/>
          <w:sz w:val="20"/>
        </w:rPr>
        <w:t xml:space="preserve">Measure the pitch of two different strings under the same tension.  Consider why you might choose lighter strings for a soprano instrument.  </w:t>
      </w:r>
    </w:p>
    <w:p w:rsidR="00426454" w:rsidRDefault="00426454" w:rsidP="00426454">
      <w:pPr>
        <w:pStyle w:val="Title"/>
        <w:numPr>
          <w:ilvl w:val="0"/>
          <w:numId w:val="2"/>
        </w:numPr>
        <w:ind w:left="720"/>
        <w:jc w:val="left"/>
        <w:rPr>
          <w:b w:val="0"/>
          <w:sz w:val="20"/>
        </w:rPr>
      </w:pPr>
      <w:r>
        <w:rPr>
          <w:b w:val="0"/>
          <w:sz w:val="20"/>
        </w:rPr>
        <w:t xml:space="preserve">Try increasing the string tension of a </w:t>
      </w:r>
      <w:r w:rsidRPr="00F43740">
        <w:rPr>
          <w:sz w:val="20"/>
        </w:rPr>
        <w:t>light thin</w:t>
      </w:r>
      <w:r>
        <w:rPr>
          <w:b w:val="0"/>
          <w:sz w:val="20"/>
        </w:rPr>
        <w:t xml:space="preserve"> string so that you r</w:t>
      </w:r>
      <w:r w:rsidR="00FE0F8A">
        <w:rPr>
          <w:b w:val="0"/>
          <w:sz w:val="20"/>
        </w:rPr>
        <w:t>aise the pitch of a string by a fifth (by 3/2).</w:t>
      </w:r>
      <w:r>
        <w:rPr>
          <w:b w:val="0"/>
          <w:sz w:val="20"/>
        </w:rPr>
        <w:t xml:space="preserve">  How much do you need to vary the string tension</w:t>
      </w:r>
      <w:r w:rsidR="00AE10B9">
        <w:rPr>
          <w:b w:val="0"/>
          <w:sz w:val="20"/>
        </w:rPr>
        <w:t xml:space="preserve"> to raise the pitch by a fifth</w:t>
      </w:r>
      <w:r>
        <w:rPr>
          <w:b w:val="0"/>
          <w:sz w:val="20"/>
        </w:rPr>
        <w:t xml:space="preserve">?  Compare your measurement to what you might expect by studying equation 3.  Equation 3 predicts that frequency is proportional to the square root of the tension.   If you raise the pitch by </w:t>
      </w:r>
      <w:r w:rsidR="00FE0F8A">
        <w:rPr>
          <w:b w:val="0"/>
          <w:sz w:val="20"/>
        </w:rPr>
        <w:t>a fifth</w:t>
      </w:r>
      <w:r>
        <w:rPr>
          <w:b w:val="0"/>
          <w:sz w:val="20"/>
        </w:rPr>
        <w:t xml:space="preserve"> that means the freque</w:t>
      </w:r>
      <w:r w:rsidR="00FE0F8A">
        <w:rPr>
          <w:b w:val="0"/>
          <w:sz w:val="20"/>
        </w:rPr>
        <w:t xml:space="preserve">ncy of the fundamental is 3/2 times </w:t>
      </w:r>
      <w:r>
        <w:rPr>
          <w:b w:val="0"/>
          <w:sz w:val="20"/>
        </w:rPr>
        <w:t>as high.  Note: there are extra weights in the cabinet.</w:t>
      </w:r>
    </w:p>
    <w:p w:rsidR="00426454" w:rsidRDefault="00426454" w:rsidP="00426454">
      <w:pPr>
        <w:pStyle w:val="Title"/>
        <w:numPr>
          <w:ilvl w:val="0"/>
          <w:numId w:val="2"/>
        </w:numPr>
        <w:ind w:left="720"/>
        <w:jc w:val="left"/>
        <w:rPr>
          <w:b w:val="0"/>
          <w:sz w:val="20"/>
        </w:rPr>
      </w:pPr>
      <w:r>
        <w:rPr>
          <w:b w:val="0"/>
          <w:sz w:val="20"/>
        </w:rPr>
        <w:t xml:space="preserve">Place a </w:t>
      </w:r>
      <w:r w:rsidRPr="00F43740">
        <w:rPr>
          <w:b w:val="0"/>
          <w:sz w:val="20"/>
        </w:rPr>
        <w:t>light</w:t>
      </w:r>
      <w:r>
        <w:rPr>
          <w:b w:val="0"/>
          <w:sz w:val="20"/>
        </w:rPr>
        <w:t xml:space="preserve"> thin string (not a bass one) string on the sonometer and reduce the tension.  Try to set it up to make a low note.  What happens when you reduce the tension on the string to extremely low levels?  Consider why one would choose heavier and longer strings for bass string instruments.</w:t>
      </w:r>
      <w:r w:rsidR="00AE10B9">
        <w:rPr>
          <w:b w:val="0"/>
          <w:sz w:val="20"/>
        </w:rPr>
        <w:t xml:space="preserve">   </w:t>
      </w:r>
    </w:p>
    <w:p w:rsidR="00426454" w:rsidRPr="00C82B07" w:rsidRDefault="00426454" w:rsidP="00426454">
      <w:pPr>
        <w:pStyle w:val="Title"/>
        <w:ind w:left="360"/>
        <w:jc w:val="both"/>
        <w:rPr>
          <w:b w:val="0"/>
          <w:sz w:val="18"/>
        </w:rPr>
      </w:pPr>
    </w:p>
    <w:p w:rsidR="00426454" w:rsidRDefault="00615A5D" w:rsidP="00426454">
      <w:pPr>
        <w:pStyle w:val="Title"/>
        <w:jc w:val="both"/>
        <w:rPr>
          <w:b w:val="0"/>
          <w:sz w:val="20"/>
        </w:rPr>
      </w:pPr>
      <w:r>
        <w:rPr>
          <w:sz w:val="22"/>
        </w:rPr>
        <w:t xml:space="preserve">Part II –  </w:t>
      </w:r>
      <w:r w:rsidR="00426454">
        <w:rPr>
          <w:sz w:val="22"/>
        </w:rPr>
        <w:t>The Resonant String</w:t>
      </w:r>
    </w:p>
    <w:p w:rsidR="00426454" w:rsidRDefault="00426454" w:rsidP="00426454">
      <w:pPr>
        <w:pStyle w:val="Title"/>
        <w:jc w:val="both"/>
        <w:rPr>
          <w:b w:val="0"/>
          <w:sz w:val="20"/>
        </w:rPr>
      </w:pPr>
      <w:r>
        <w:rPr>
          <w:b w:val="0"/>
          <w:sz w:val="20"/>
        </w:rPr>
        <w:t>In this part of the lab we will excite the string at different frequencies and look at the amplitude of the motions on the string.  At some driving frequencies we will see a large amplitude response on the string.  At these frequencies the string is said to be in resonance.</w:t>
      </w:r>
    </w:p>
    <w:p w:rsidR="00FE0F8A" w:rsidRDefault="00FE0F8A" w:rsidP="00FE0F8A">
      <w:pPr>
        <w:pStyle w:val="Title"/>
        <w:numPr>
          <w:ilvl w:val="0"/>
          <w:numId w:val="7"/>
        </w:numPr>
        <w:jc w:val="left"/>
        <w:rPr>
          <w:b w:val="0"/>
          <w:sz w:val="20"/>
        </w:rPr>
      </w:pPr>
      <w:r w:rsidRPr="00FE0F8A">
        <w:rPr>
          <w:b w:val="0"/>
          <w:sz w:val="20"/>
        </w:rPr>
        <w:t xml:space="preserve">Chose a light string. </w:t>
      </w:r>
      <w:r w:rsidR="00D17CDF">
        <w:rPr>
          <w:b w:val="0"/>
          <w:sz w:val="20"/>
        </w:rPr>
        <w:t>Attach a weight</w:t>
      </w:r>
      <w:r>
        <w:rPr>
          <w:b w:val="0"/>
          <w:sz w:val="20"/>
        </w:rPr>
        <w:t xml:space="preserve"> to the end of the sonometer.</w:t>
      </w:r>
    </w:p>
    <w:p w:rsidR="00FE0F8A" w:rsidRDefault="00426454" w:rsidP="00426454">
      <w:pPr>
        <w:pStyle w:val="Title"/>
        <w:numPr>
          <w:ilvl w:val="0"/>
          <w:numId w:val="7"/>
        </w:numPr>
        <w:jc w:val="left"/>
        <w:rPr>
          <w:b w:val="0"/>
          <w:sz w:val="20"/>
        </w:rPr>
      </w:pPr>
      <w:r w:rsidRPr="00FE0F8A">
        <w:rPr>
          <w:b w:val="0"/>
          <w:sz w:val="20"/>
        </w:rPr>
        <w:t xml:space="preserve">Set the oscilloscope on dual mode.  The trigger should be set to the channel associated with the driver.  The sound sensor is input into the other oscilloscope channel so you should be able to see both signals. </w:t>
      </w:r>
      <w:r w:rsidR="00FE0F8A" w:rsidRPr="00FE0F8A">
        <w:rPr>
          <w:b w:val="0"/>
          <w:sz w:val="20"/>
        </w:rPr>
        <w:t xml:space="preserve"> </w:t>
      </w:r>
      <w:r w:rsidRPr="00FE0F8A">
        <w:rPr>
          <w:b w:val="0"/>
          <w:sz w:val="20"/>
        </w:rPr>
        <w:t>Pos</w:t>
      </w:r>
      <w:r w:rsidR="00D17CDF">
        <w:rPr>
          <w:b w:val="0"/>
          <w:sz w:val="20"/>
        </w:rPr>
        <w:t>ition the driver near</w:t>
      </w:r>
      <w:r w:rsidRPr="00FE0F8A">
        <w:rPr>
          <w:b w:val="0"/>
          <w:sz w:val="20"/>
        </w:rPr>
        <w:t xml:space="preserve"> </w:t>
      </w:r>
      <w:r w:rsidR="00FE0F8A" w:rsidRPr="00FE0F8A">
        <w:rPr>
          <w:b w:val="0"/>
          <w:sz w:val="20"/>
        </w:rPr>
        <w:t xml:space="preserve">the bridge and the detector on the opposite side </w:t>
      </w:r>
      <w:r w:rsidR="00D17CDF">
        <w:rPr>
          <w:b w:val="0"/>
          <w:sz w:val="20"/>
        </w:rPr>
        <w:t xml:space="preserve">of the sonometer </w:t>
      </w:r>
      <w:r w:rsidR="00FE0F8A" w:rsidRPr="00FE0F8A">
        <w:rPr>
          <w:b w:val="0"/>
          <w:sz w:val="20"/>
        </w:rPr>
        <w:t>so they don’t interfere with each other</w:t>
      </w:r>
      <w:r w:rsidRPr="00FE0F8A">
        <w:rPr>
          <w:b w:val="0"/>
          <w:sz w:val="20"/>
        </w:rPr>
        <w:t xml:space="preserve">. </w:t>
      </w:r>
    </w:p>
    <w:p w:rsidR="00C86399" w:rsidRDefault="00426454" w:rsidP="00426454">
      <w:pPr>
        <w:pStyle w:val="Title"/>
        <w:numPr>
          <w:ilvl w:val="0"/>
          <w:numId w:val="7"/>
        </w:numPr>
        <w:jc w:val="left"/>
        <w:rPr>
          <w:b w:val="0"/>
          <w:sz w:val="20"/>
        </w:rPr>
      </w:pPr>
      <w:r w:rsidRPr="00FE0F8A">
        <w:rPr>
          <w:b w:val="0"/>
          <w:sz w:val="20"/>
        </w:rPr>
        <w:t>The fu</w:t>
      </w:r>
      <w:r w:rsidR="00D17CDF">
        <w:rPr>
          <w:b w:val="0"/>
          <w:sz w:val="20"/>
        </w:rPr>
        <w:t xml:space="preserve">nction generator will </w:t>
      </w:r>
      <w:r w:rsidRPr="00FE0F8A">
        <w:rPr>
          <w:b w:val="0"/>
          <w:sz w:val="20"/>
        </w:rPr>
        <w:t xml:space="preserve"> magnetically “drive” the</w:t>
      </w:r>
      <w:r w:rsidR="00D17CDF">
        <w:rPr>
          <w:b w:val="0"/>
          <w:sz w:val="20"/>
        </w:rPr>
        <w:t xml:space="preserve"> string</w:t>
      </w:r>
      <w:r w:rsidRPr="00FE0F8A">
        <w:rPr>
          <w:b w:val="0"/>
          <w:sz w:val="20"/>
        </w:rPr>
        <w:t>.  Slowly increase fr</w:t>
      </w:r>
      <w:r w:rsidR="00FE0F8A" w:rsidRPr="00FE0F8A">
        <w:rPr>
          <w:b w:val="0"/>
          <w:sz w:val="20"/>
        </w:rPr>
        <w:t>equency until you find a</w:t>
      </w:r>
      <w:r w:rsidRPr="00FE0F8A">
        <w:rPr>
          <w:b w:val="0"/>
          <w:sz w:val="20"/>
        </w:rPr>
        <w:t xml:space="preserve"> point at which the string resonates.  </w:t>
      </w:r>
      <w:r w:rsidR="00D17CDF">
        <w:rPr>
          <w:b w:val="0"/>
          <w:sz w:val="20"/>
        </w:rPr>
        <w:t>When you see the signal from the sensor become large on the oscilloscope y</w:t>
      </w:r>
      <w:r w:rsidRPr="00FE0F8A">
        <w:rPr>
          <w:b w:val="0"/>
          <w:sz w:val="20"/>
        </w:rPr>
        <w:t>ou will know that the string is resonating</w:t>
      </w:r>
      <w:r w:rsidR="00D17CDF">
        <w:rPr>
          <w:b w:val="0"/>
          <w:sz w:val="20"/>
        </w:rPr>
        <w:t>.  You may also</w:t>
      </w:r>
      <w:r w:rsidRPr="00FE0F8A">
        <w:rPr>
          <w:b w:val="0"/>
          <w:sz w:val="20"/>
        </w:rPr>
        <w:t xml:space="preserve"> hear the string vibrating. After you find a resonance, experiment with moving the sensor.  Are there locations where you detect a stronger signal than others?  Can you find nodes and anti-nod</w:t>
      </w:r>
      <w:r w:rsidR="00D17CDF">
        <w:rPr>
          <w:b w:val="0"/>
          <w:sz w:val="20"/>
        </w:rPr>
        <w:t xml:space="preserve">es?  </w:t>
      </w:r>
    </w:p>
    <w:p w:rsidR="00C86399" w:rsidRPr="00C86399" w:rsidRDefault="00C86399" w:rsidP="00C86399">
      <w:pPr>
        <w:pStyle w:val="Title"/>
        <w:numPr>
          <w:ilvl w:val="0"/>
          <w:numId w:val="7"/>
        </w:numPr>
        <w:jc w:val="both"/>
        <w:rPr>
          <w:sz w:val="24"/>
          <w:u w:val="single"/>
        </w:rPr>
      </w:pPr>
      <w:r>
        <w:rPr>
          <w:b w:val="0"/>
          <w:sz w:val="20"/>
        </w:rPr>
        <w:t>If you excite a mode strongly enough that you can hear it you might be able to see the shape of the mode by looking closely at the string.  Take a close look at the string to see if you can see nodes and anti-nodes.</w:t>
      </w:r>
    </w:p>
    <w:p w:rsidR="00C86399" w:rsidRDefault="00C86399" w:rsidP="00C86399">
      <w:pPr>
        <w:pStyle w:val="Title"/>
        <w:ind w:left="720"/>
        <w:jc w:val="both"/>
        <w:rPr>
          <w:b w:val="0"/>
          <w:sz w:val="20"/>
        </w:rPr>
      </w:pPr>
    </w:p>
    <w:p w:rsidR="00D17CDF" w:rsidRPr="00C86399" w:rsidRDefault="00C86399" w:rsidP="00C86399">
      <w:pPr>
        <w:pStyle w:val="Title"/>
        <w:ind w:left="720"/>
        <w:jc w:val="both"/>
        <w:rPr>
          <w:sz w:val="24"/>
          <w:u w:val="single"/>
        </w:rPr>
      </w:pPr>
      <w:r>
        <w:rPr>
          <w:b w:val="0"/>
          <w:sz w:val="20"/>
        </w:rPr>
        <w:t>Note:  When a mode is excited the driver is usual at half the frequency of the mode.  I am guessing that the wave drivers push the string both at positive and negative voltage (or perhaps at positive and negative derivatives of the voltage).</w:t>
      </w:r>
    </w:p>
    <w:p w:rsidR="00D17CDF" w:rsidRDefault="00D17CDF" w:rsidP="00D17CDF">
      <w:pPr>
        <w:pStyle w:val="Title"/>
        <w:ind w:left="720"/>
        <w:jc w:val="left"/>
        <w:rPr>
          <w:sz w:val="20"/>
        </w:rPr>
      </w:pPr>
    </w:p>
    <w:p w:rsidR="00D17CDF" w:rsidRDefault="00D17CDF" w:rsidP="00D17CDF">
      <w:pPr>
        <w:pStyle w:val="Title"/>
        <w:ind w:left="720"/>
        <w:jc w:val="left"/>
        <w:rPr>
          <w:b w:val="0"/>
          <w:sz w:val="20"/>
        </w:rPr>
      </w:pPr>
      <w:r w:rsidRPr="00604C64">
        <w:rPr>
          <w:sz w:val="20"/>
        </w:rPr>
        <w:t>Note:</w:t>
      </w:r>
      <w:r>
        <w:rPr>
          <w:b w:val="0"/>
          <w:sz w:val="20"/>
        </w:rPr>
        <w:t xml:space="preserve">  I find that even with a light string, the tension on the sonometers is not high and the fundamental frequency of the string is usually below 100Hz.   The strongest resonances tend to be at around 400 Hz or so and so are pretty high harmonics with many nodes and antinodes.  We have found that often a frequency twice that of the driving frequency is excited on the string and often more than one frequency mode is driven simultaneously, making it challenging to see nodes and antinodes cleanly for any particular mode.</w:t>
      </w:r>
    </w:p>
    <w:p w:rsidR="00426454" w:rsidRPr="00FE0F8A" w:rsidRDefault="00426454" w:rsidP="00D17CDF">
      <w:pPr>
        <w:pStyle w:val="Title"/>
        <w:ind w:left="720"/>
        <w:jc w:val="left"/>
        <w:rPr>
          <w:b w:val="0"/>
          <w:sz w:val="20"/>
        </w:rPr>
      </w:pPr>
    </w:p>
    <w:p w:rsidR="00432E9F" w:rsidRDefault="00FE0F8A" w:rsidP="003C1427">
      <w:pPr>
        <w:pStyle w:val="Title"/>
        <w:numPr>
          <w:ilvl w:val="0"/>
          <w:numId w:val="7"/>
        </w:numPr>
        <w:jc w:val="left"/>
        <w:rPr>
          <w:b w:val="0"/>
          <w:sz w:val="20"/>
        </w:rPr>
      </w:pPr>
      <w:r>
        <w:rPr>
          <w:b w:val="0"/>
          <w:sz w:val="20"/>
        </w:rPr>
        <w:t>Send the output of the sensor into the preamp and</w:t>
      </w:r>
      <w:r w:rsidR="00AE10B9">
        <w:rPr>
          <w:b w:val="0"/>
          <w:sz w:val="20"/>
        </w:rPr>
        <w:t xml:space="preserve"> the preamp output</w:t>
      </w:r>
      <w:r>
        <w:rPr>
          <w:b w:val="0"/>
          <w:sz w:val="20"/>
        </w:rPr>
        <w:t xml:space="preserve"> into the sound input of the computer.  If you record while in Audition’s spectral view you will see a contin</w:t>
      </w:r>
      <w:r w:rsidR="00AE10B9">
        <w:rPr>
          <w:b w:val="0"/>
          <w:sz w:val="20"/>
        </w:rPr>
        <w:t>uous</w:t>
      </w:r>
      <w:r>
        <w:rPr>
          <w:b w:val="0"/>
          <w:sz w:val="20"/>
        </w:rPr>
        <w:t xml:space="preserve"> spectrogram produced in real time. </w:t>
      </w:r>
      <w:r w:rsidR="0044434B">
        <w:rPr>
          <w:b w:val="0"/>
          <w:sz w:val="20"/>
        </w:rPr>
        <w:t xml:space="preserve">  If you record while the frequency analysis window is up it will be updated in real time.</w:t>
      </w:r>
      <w:r>
        <w:rPr>
          <w:b w:val="0"/>
          <w:sz w:val="20"/>
        </w:rPr>
        <w:t xml:space="preserve"> Wh</w:t>
      </w:r>
      <w:r w:rsidR="0044434B">
        <w:rPr>
          <w:b w:val="0"/>
          <w:sz w:val="20"/>
        </w:rPr>
        <w:t>ile looking at a</w:t>
      </w:r>
      <w:r>
        <w:rPr>
          <w:b w:val="0"/>
          <w:sz w:val="20"/>
        </w:rPr>
        <w:t xml:space="preserve"> real time </w:t>
      </w:r>
      <w:r w:rsidR="0044434B">
        <w:rPr>
          <w:b w:val="0"/>
          <w:sz w:val="20"/>
        </w:rPr>
        <w:t xml:space="preserve">frequency </w:t>
      </w:r>
      <w:r>
        <w:rPr>
          <w:b w:val="0"/>
          <w:sz w:val="20"/>
        </w:rPr>
        <w:t>display vary the frequency on the function generator to see if you can see resonances appearing and disappearing</w:t>
      </w:r>
      <w:r w:rsidR="00AE10B9">
        <w:rPr>
          <w:b w:val="0"/>
          <w:sz w:val="20"/>
        </w:rPr>
        <w:t xml:space="preserve"> in the spectrum</w:t>
      </w:r>
      <w:r>
        <w:rPr>
          <w:b w:val="0"/>
          <w:sz w:val="20"/>
        </w:rPr>
        <w:t xml:space="preserve">. </w:t>
      </w:r>
      <w:r w:rsidR="00AE10B9">
        <w:rPr>
          <w:b w:val="0"/>
          <w:sz w:val="20"/>
        </w:rPr>
        <w:t xml:space="preserve">  </w:t>
      </w:r>
    </w:p>
    <w:p w:rsidR="00C86399" w:rsidRPr="00C86399" w:rsidRDefault="00432E9F" w:rsidP="00D17CDF">
      <w:pPr>
        <w:pStyle w:val="Title"/>
        <w:numPr>
          <w:ilvl w:val="0"/>
          <w:numId w:val="7"/>
        </w:numPr>
        <w:jc w:val="both"/>
        <w:rPr>
          <w:sz w:val="24"/>
          <w:u w:val="single"/>
        </w:rPr>
      </w:pPr>
      <w:r>
        <w:rPr>
          <w:b w:val="0"/>
          <w:sz w:val="20"/>
        </w:rPr>
        <w:t>Using the function generator</w:t>
      </w:r>
      <w:r w:rsidRPr="00604C64">
        <w:rPr>
          <w:b w:val="0"/>
          <w:sz w:val="20"/>
        </w:rPr>
        <w:t xml:space="preserve"> increase </w:t>
      </w:r>
      <w:r>
        <w:rPr>
          <w:b w:val="0"/>
          <w:sz w:val="20"/>
        </w:rPr>
        <w:t xml:space="preserve">or decrease </w:t>
      </w:r>
      <w:r w:rsidRPr="00604C64">
        <w:rPr>
          <w:b w:val="0"/>
          <w:sz w:val="20"/>
        </w:rPr>
        <w:t>the frequency until you find several more resonating frequencies</w:t>
      </w:r>
      <w:r>
        <w:rPr>
          <w:b w:val="0"/>
          <w:sz w:val="20"/>
        </w:rPr>
        <w:t>.</w:t>
      </w:r>
      <w:r w:rsidRPr="00604C64">
        <w:rPr>
          <w:b w:val="0"/>
          <w:sz w:val="20"/>
        </w:rPr>
        <w:t xml:space="preserve"> </w:t>
      </w:r>
      <w:r>
        <w:rPr>
          <w:b w:val="0"/>
          <w:sz w:val="20"/>
        </w:rPr>
        <w:t xml:space="preserve">  Vary the sensor location to see if you can determine the location of nodes and antinodes.</w:t>
      </w:r>
      <w:r w:rsidR="00C86399">
        <w:rPr>
          <w:b w:val="0"/>
          <w:sz w:val="20"/>
        </w:rPr>
        <w:t xml:space="preserve">  </w:t>
      </w:r>
    </w:p>
    <w:p w:rsidR="000924B9" w:rsidRDefault="004E5ABE" w:rsidP="00FE0F8A">
      <w:pPr>
        <w:pStyle w:val="Title"/>
        <w:numPr>
          <w:ilvl w:val="0"/>
          <w:numId w:val="7"/>
        </w:numPr>
        <w:jc w:val="left"/>
        <w:rPr>
          <w:b w:val="0"/>
          <w:sz w:val="20"/>
        </w:rPr>
      </w:pPr>
      <w:r>
        <w:rPr>
          <w:b w:val="0"/>
          <w:sz w:val="20"/>
        </w:rPr>
        <w:t>Turn off the function generator</w:t>
      </w:r>
      <w:r w:rsidR="00AE10B9">
        <w:rPr>
          <w:b w:val="0"/>
          <w:sz w:val="20"/>
        </w:rPr>
        <w:t xml:space="preserve"> and pluck the string while looking at the real time spectrogram.</w:t>
      </w:r>
    </w:p>
    <w:p w:rsidR="00432E9F" w:rsidRDefault="000924B9" w:rsidP="00FE0F8A">
      <w:pPr>
        <w:pStyle w:val="Title"/>
        <w:numPr>
          <w:ilvl w:val="0"/>
          <w:numId w:val="7"/>
        </w:numPr>
        <w:jc w:val="left"/>
        <w:rPr>
          <w:b w:val="0"/>
          <w:sz w:val="20"/>
        </w:rPr>
      </w:pPr>
      <w:r>
        <w:rPr>
          <w:b w:val="0"/>
          <w:sz w:val="20"/>
        </w:rPr>
        <w:t>Pluck the string in different places (like at ½ or 1/3 the string length) to see how the overtone strengths depend on pluck location.</w:t>
      </w:r>
    </w:p>
    <w:p w:rsidR="003C1427" w:rsidRDefault="003C1427" w:rsidP="00432E9F">
      <w:pPr>
        <w:pStyle w:val="Title"/>
        <w:jc w:val="left"/>
        <w:rPr>
          <w:b w:val="0"/>
          <w:sz w:val="20"/>
        </w:rPr>
      </w:pPr>
    </w:p>
    <w:p w:rsidR="00426454" w:rsidRDefault="00426454" w:rsidP="004E5ABE">
      <w:pPr>
        <w:pStyle w:val="Title"/>
        <w:jc w:val="left"/>
        <w:rPr>
          <w:b w:val="0"/>
          <w:sz w:val="20"/>
        </w:rPr>
      </w:pPr>
    </w:p>
    <w:p w:rsidR="00432E9F" w:rsidRDefault="00432E9F" w:rsidP="00426454">
      <w:pPr>
        <w:pStyle w:val="Title"/>
        <w:ind w:left="360"/>
        <w:jc w:val="left"/>
        <w:rPr>
          <w:b w:val="0"/>
          <w:sz w:val="20"/>
        </w:rPr>
      </w:pPr>
    </w:p>
    <w:p w:rsidR="00432E9F" w:rsidRDefault="00432E9F" w:rsidP="00426454">
      <w:pPr>
        <w:pStyle w:val="Title"/>
        <w:ind w:left="360"/>
        <w:jc w:val="left"/>
        <w:rPr>
          <w:b w:val="0"/>
          <w:sz w:val="20"/>
        </w:rPr>
      </w:pPr>
    </w:p>
    <w:p w:rsidR="00432E9F" w:rsidRDefault="00432E9F" w:rsidP="00426454">
      <w:pPr>
        <w:pStyle w:val="Title"/>
        <w:ind w:left="360"/>
        <w:jc w:val="left"/>
        <w:rPr>
          <w:b w:val="0"/>
          <w:sz w:val="20"/>
        </w:rPr>
      </w:pPr>
    </w:p>
    <w:p w:rsidR="00432E9F" w:rsidRDefault="00432E9F" w:rsidP="00432E9F">
      <w:pPr>
        <w:pStyle w:val="Title"/>
        <w:jc w:val="left"/>
        <w:rPr>
          <w:b w:val="0"/>
          <w:sz w:val="20"/>
        </w:rPr>
      </w:pPr>
    </w:p>
    <w:p w:rsidR="004E5ABE" w:rsidRDefault="00432E9F" w:rsidP="00432E9F">
      <w:pPr>
        <w:pStyle w:val="Title"/>
        <w:ind w:left="360"/>
        <w:jc w:val="left"/>
        <w:rPr>
          <w:b w:val="0"/>
          <w:sz w:val="20"/>
        </w:rPr>
      </w:pPr>
      <w:r w:rsidRPr="00432E9F">
        <w:rPr>
          <w:b w:val="0"/>
          <w:noProof/>
          <w:sz w:val="20"/>
        </w:rPr>
        <w:drawing>
          <wp:inline distT="0" distB="0" distL="0" distR="0">
            <wp:extent cx="4771635" cy="5029200"/>
            <wp:effectExtent l="0" t="0" r="3565" b="0"/>
            <wp:docPr id="13" name="" descr="::::Desktop:Screen shot 2011-09-12 at 2.5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 shot 2011-09-12 at 2.50.18 PM.png"/>
                    <pic:cNvPicPr>
                      <a:picLocks noChangeAspect="1" noChangeArrowheads="1"/>
                    </pic:cNvPicPr>
                  </pic:nvPicPr>
                  <pic:blipFill>
                    <a:blip r:embed="rId22"/>
                    <a:srcRect l="-5053"/>
                    <a:stretch>
                      <a:fillRect/>
                    </a:stretch>
                  </pic:blipFill>
                  <pic:spPr bwMode="auto">
                    <a:xfrm>
                      <a:off x="0" y="0"/>
                      <a:ext cx="4771635" cy="5029200"/>
                    </a:xfrm>
                    <a:prstGeom prst="rect">
                      <a:avLst/>
                    </a:prstGeom>
                    <a:noFill/>
                    <a:ln w="9525">
                      <a:noFill/>
                      <a:miter lim="800000"/>
                      <a:headEnd/>
                      <a:tailEnd/>
                    </a:ln>
                  </pic:spPr>
                </pic:pic>
              </a:graphicData>
            </a:graphic>
          </wp:inline>
        </w:drawing>
      </w:r>
    </w:p>
    <w:p w:rsidR="00426454" w:rsidRDefault="00426454" w:rsidP="00426454">
      <w:pPr>
        <w:pStyle w:val="Title"/>
        <w:ind w:left="360"/>
        <w:jc w:val="left"/>
        <w:rPr>
          <w:b w:val="0"/>
          <w:sz w:val="20"/>
        </w:rPr>
      </w:pPr>
    </w:p>
    <w:p w:rsidR="005A02CD" w:rsidRDefault="000924B9" w:rsidP="005A02CD">
      <w:pPr>
        <w:pStyle w:val="Caption"/>
        <w:ind w:left="720"/>
        <w:jc w:val="both"/>
        <w:rPr>
          <w:b w:val="0"/>
        </w:rPr>
      </w:pPr>
      <w:r>
        <w:t xml:space="preserve">Figure 1. </w:t>
      </w:r>
      <w:r w:rsidRPr="00F526A7">
        <w:rPr>
          <w:b w:val="0"/>
        </w:rPr>
        <w:t xml:space="preserve">This shows the spectrum of a plucked </w:t>
      </w:r>
      <w:r>
        <w:rPr>
          <w:b w:val="0"/>
        </w:rPr>
        <w:t>nickel wound D string</w:t>
      </w:r>
      <w:r w:rsidR="007774BF">
        <w:rPr>
          <w:b w:val="0"/>
        </w:rPr>
        <w:t>, playing D3</w:t>
      </w:r>
      <w:r>
        <w:rPr>
          <w:b w:val="0"/>
        </w:rPr>
        <w:t xml:space="preserve"> (under quite a bit of tension) </w:t>
      </w:r>
      <w:r w:rsidRPr="00F526A7">
        <w:rPr>
          <w:b w:val="0"/>
        </w:rPr>
        <w:t xml:space="preserve">just after plucking </w:t>
      </w:r>
      <w:r>
        <w:rPr>
          <w:b w:val="0"/>
        </w:rPr>
        <w:t xml:space="preserve">(red), 1/3 second after plucking (orange), </w:t>
      </w:r>
      <w:r w:rsidR="00954843">
        <w:rPr>
          <w:b w:val="0"/>
        </w:rPr>
        <w:t xml:space="preserve">and at increasingly longer times (yellow, green, blue and purple). </w:t>
      </w:r>
      <w:r w:rsidRPr="00F526A7">
        <w:rPr>
          <w:b w:val="0"/>
        </w:rPr>
        <w:t>I used the</w:t>
      </w:r>
      <w:r w:rsidR="00954843">
        <w:rPr>
          <w:b w:val="0"/>
        </w:rPr>
        <w:t xml:space="preserve"> hold buttons on the upper part of the frequency</w:t>
      </w:r>
      <w:r w:rsidR="00814169">
        <w:rPr>
          <w:b w:val="0"/>
        </w:rPr>
        <w:t xml:space="preserve"> analysis box to display many</w:t>
      </w:r>
      <w:r w:rsidRPr="00F526A7">
        <w:rPr>
          <w:b w:val="0"/>
        </w:rPr>
        <w:t xml:space="preserve"> spectra on the same plot.  Note that the strength of the fundament</w:t>
      </w:r>
      <w:r w:rsidR="00954843">
        <w:rPr>
          <w:b w:val="0"/>
        </w:rPr>
        <w:t>al i</w:t>
      </w:r>
      <w:r w:rsidR="00814169">
        <w:rPr>
          <w:b w:val="0"/>
        </w:rPr>
        <w:t>s not much decreased at later times</w:t>
      </w:r>
      <w:r w:rsidRPr="00F526A7">
        <w:rPr>
          <w:b w:val="0"/>
        </w:rPr>
        <w:t xml:space="preserve"> but the strength of the hi</w:t>
      </w:r>
      <w:r w:rsidR="00432E9F">
        <w:rPr>
          <w:b w:val="0"/>
        </w:rPr>
        <w:t>gher overtones has dropped by</w:t>
      </w:r>
      <w:r w:rsidR="00954843">
        <w:rPr>
          <w:b w:val="0"/>
        </w:rPr>
        <w:t xml:space="preserve"> many dB!   After a few</w:t>
      </w:r>
      <w:r w:rsidRPr="00F526A7">
        <w:rPr>
          <w:b w:val="0"/>
        </w:rPr>
        <w:t xml:space="preserve"> seconds we would describe the sound as duller or less bright.  </w:t>
      </w:r>
      <w:r w:rsidR="005A02CD" w:rsidRPr="00814169">
        <w:rPr>
          <w:b w:val="0"/>
        </w:rPr>
        <w:t>No</w:t>
      </w:r>
      <w:r w:rsidR="005A02CD">
        <w:rPr>
          <w:b w:val="0"/>
        </w:rPr>
        <w:t xml:space="preserve">te that the y-axis is in dB (decibels).  The decibel is the 20 times the log10 RMS (root mean square) plus a constant. Audition does dB with respect to the maximum volume possible before clipping, so 0dB is near a signal that is clipped.  </w:t>
      </w:r>
    </w:p>
    <w:p w:rsidR="00FE0F8A" w:rsidRDefault="00FE0F8A" w:rsidP="00954843">
      <w:pPr>
        <w:pStyle w:val="Title"/>
        <w:jc w:val="both"/>
        <w:rPr>
          <w:sz w:val="24"/>
          <w:u w:val="single"/>
        </w:rPr>
      </w:pPr>
    </w:p>
    <w:p w:rsidR="00FE0F8A" w:rsidRDefault="00FE0F8A" w:rsidP="00FE0F8A">
      <w:pPr>
        <w:pStyle w:val="Title"/>
        <w:tabs>
          <w:tab w:val="left" w:pos="90"/>
        </w:tabs>
        <w:jc w:val="both"/>
        <w:rPr>
          <w:sz w:val="22"/>
        </w:rPr>
      </w:pPr>
      <w:r>
        <w:rPr>
          <w:sz w:val="22"/>
        </w:rPr>
        <w:t>Part III –</w:t>
      </w:r>
      <w:r w:rsidR="005A300A">
        <w:rPr>
          <w:sz w:val="22"/>
        </w:rPr>
        <w:t xml:space="preserve"> Timbre change after plucking</w:t>
      </w:r>
    </w:p>
    <w:p w:rsidR="00814169" w:rsidRDefault="00FE0F8A" w:rsidP="00432E9F">
      <w:pPr>
        <w:pStyle w:val="Title"/>
        <w:numPr>
          <w:ilvl w:val="0"/>
          <w:numId w:val="4"/>
        </w:numPr>
        <w:tabs>
          <w:tab w:val="left" w:pos="90"/>
        </w:tabs>
        <w:ind w:left="720"/>
        <w:jc w:val="both"/>
        <w:rPr>
          <w:b w:val="0"/>
          <w:sz w:val="20"/>
        </w:rPr>
      </w:pPr>
      <w:r>
        <w:rPr>
          <w:b w:val="0"/>
          <w:sz w:val="20"/>
        </w:rPr>
        <w:t>Pluck a string while recording through the preamp. Compare the spectrum of the</w:t>
      </w:r>
      <w:r w:rsidR="00432E9F">
        <w:rPr>
          <w:b w:val="0"/>
          <w:sz w:val="20"/>
        </w:rPr>
        <w:t xml:space="preserve"> sound just after plucking and at different times </w:t>
      </w:r>
      <w:r>
        <w:rPr>
          <w:b w:val="0"/>
          <w:sz w:val="20"/>
        </w:rPr>
        <w:t>after plucking</w:t>
      </w:r>
      <w:r w:rsidR="00814169">
        <w:rPr>
          <w:b w:val="0"/>
          <w:sz w:val="20"/>
        </w:rPr>
        <w:t>. S</w:t>
      </w:r>
      <w:r w:rsidR="007774BF">
        <w:rPr>
          <w:b w:val="0"/>
          <w:sz w:val="20"/>
        </w:rPr>
        <w:t>ee the above Figure</w:t>
      </w:r>
      <w:r w:rsidR="00814169">
        <w:rPr>
          <w:b w:val="0"/>
          <w:sz w:val="20"/>
        </w:rPr>
        <w:t xml:space="preserve"> 1.</w:t>
      </w:r>
    </w:p>
    <w:p w:rsidR="00814169" w:rsidRDefault="00814169" w:rsidP="00814169">
      <w:pPr>
        <w:pStyle w:val="Title"/>
        <w:numPr>
          <w:ilvl w:val="0"/>
          <w:numId w:val="4"/>
        </w:numPr>
        <w:tabs>
          <w:tab w:val="left" w:pos="90"/>
        </w:tabs>
        <w:ind w:left="720"/>
        <w:jc w:val="both"/>
        <w:rPr>
          <w:b w:val="0"/>
          <w:sz w:val="20"/>
        </w:rPr>
      </w:pPr>
      <w:r>
        <w:rPr>
          <w:b w:val="0"/>
          <w:sz w:val="20"/>
        </w:rPr>
        <w:t>A</w:t>
      </w:r>
      <w:r w:rsidR="005A02CD">
        <w:rPr>
          <w:b w:val="0"/>
          <w:sz w:val="20"/>
        </w:rPr>
        <w:t>t a</w:t>
      </w:r>
      <w:r>
        <w:rPr>
          <w:b w:val="0"/>
          <w:sz w:val="20"/>
        </w:rPr>
        <w:t xml:space="preserve"> sampling rate of 44.1kHz the time between samples is 1/44100=2.27x10</w:t>
      </w:r>
      <w:r w:rsidRPr="00814169">
        <w:rPr>
          <w:b w:val="0"/>
          <w:sz w:val="20"/>
          <w:vertAlign w:val="superscript"/>
        </w:rPr>
        <w:t>-5</w:t>
      </w:r>
      <w:r>
        <w:rPr>
          <w:b w:val="0"/>
          <w:sz w:val="20"/>
        </w:rPr>
        <w:t xml:space="preserve"> s.  An FFT window that is 8192 samples long would be 0.186s long.   If you are using an FFT window of 8192 the first spectrum you can measure would be centered at about 0.1s after the start of the pluck.   You can slowly increase the time of the middle of the window using the right arrow.</w:t>
      </w:r>
      <w:r w:rsidR="00FE0F8A">
        <w:rPr>
          <w:b w:val="0"/>
          <w:sz w:val="20"/>
        </w:rPr>
        <w:t xml:space="preserve"> </w:t>
      </w:r>
      <w:r>
        <w:rPr>
          <w:b w:val="0"/>
          <w:sz w:val="20"/>
        </w:rPr>
        <w:t xml:space="preserve">   Try making a Figure like that shown in Figure 1 with the first held curve just after the start of the pluck and the other held spectra at times afterwards.  </w:t>
      </w:r>
      <w:r w:rsidRPr="0085551C">
        <w:rPr>
          <w:sz w:val="20"/>
        </w:rPr>
        <w:t>Write down the different times</w:t>
      </w:r>
      <w:r w:rsidR="0085551C">
        <w:rPr>
          <w:sz w:val="20"/>
        </w:rPr>
        <w:t xml:space="preserve"> you use for each spectrum</w:t>
      </w:r>
      <w:r w:rsidRPr="0085551C">
        <w:rPr>
          <w:sz w:val="20"/>
        </w:rPr>
        <w:t>!</w:t>
      </w:r>
      <w:r>
        <w:rPr>
          <w:b w:val="0"/>
          <w:sz w:val="20"/>
        </w:rPr>
        <w:t xml:space="preserve"> Snap a figure like that shown in Figure 1 and send it to yourself for your lab report.</w:t>
      </w:r>
    </w:p>
    <w:p w:rsidR="006A6E35" w:rsidRDefault="00FE0F8A" w:rsidP="00D17CDF">
      <w:pPr>
        <w:pStyle w:val="Title"/>
        <w:numPr>
          <w:ilvl w:val="0"/>
          <w:numId w:val="4"/>
        </w:numPr>
        <w:tabs>
          <w:tab w:val="left" w:pos="90"/>
        </w:tabs>
        <w:ind w:left="720"/>
        <w:jc w:val="both"/>
        <w:rPr>
          <w:b w:val="0"/>
          <w:sz w:val="20"/>
        </w:rPr>
      </w:pPr>
      <w:r w:rsidRPr="00814169">
        <w:rPr>
          <w:b w:val="0"/>
          <w:sz w:val="20"/>
        </w:rPr>
        <w:t xml:space="preserve">Does the shape of the spectrum (strength of frequency of overtones compared to one another) change in time?  You may wish to measure the amplitudes of </w:t>
      </w:r>
      <w:r w:rsidR="000924B9" w:rsidRPr="00814169">
        <w:rPr>
          <w:b w:val="0"/>
          <w:sz w:val="20"/>
        </w:rPr>
        <w:t>some of the overtones at</w:t>
      </w:r>
      <w:r w:rsidR="00432E9F" w:rsidRPr="00814169">
        <w:rPr>
          <w:b w:val="0"/>
          <w:sz w:val="20"/>
        </w:rPr>
        <w:t xml:space="preserve"> different times. </w:t>
      </w:r>
    </w:p>
    <w:p w:rsidR="00D17CDF" w:rsidRDefault="00D17CDF" w:rsidP="006A6E35">
      <w:pPr>
        <w:pStyle w:val="Title"/>
        <w:tabs>
          <w:tab w:val="left" w:pos="90"/>
        </w:tabs>
        <w:ind w:left="720"/>
        <w:jc w:val="both"/>
        <w:rPr>
          <w:b w:val="0"/>
          <w:sz w:val="20"/>
        </w:rPr>
      </w:pPr>
    </w:p>
    <w:p w:rsidR="00D17CDF" w:rsidRPr="00D17CDF" w:rsidRDefault="00D17CDF" w:rsidP="00D17CDF">
      <w:pPr>
        <w:pStyle w:val="Title"/>
        <w:numPr>
          <w:ilvl w:val="0"/>
          <w:numId w:val="4"/>
        </w:numPr>
        <w:tabs>
          <w:tab w:val="left" w:pos="90"/>
        </w:tabs>
        <w:ind w:left="720"/>
        <w:jc w:val="both"/>
        <w:rPr>
          <w:b w:val="0"/>
          <w:sz w:val="20"/>
        </w:rPr>
      </w:pPr>
      <w:r w:rsidRPr="00D17CDF">
        <w:rPr>
          <w:b w:val="0"/>
          <w:sz w:val="20"/>
        </w:rPr>
        <w:t xml:space="preserve">Choose </w:t>
      </w:r>
      <w:r w:rsidRPr="00EC1AFD">
        <w:rPr>
          <w:sz w:val="20"/>
        </w:rPr>
        <w:t>one</w:t>
      </w:r>
      <w:r w:rsidRPr="00D17CDF">
        <w:rPr>
          <w:b w:val="0"/>
          <w:sz w:val="20"/>
        </w:rPr>
        <w:t xml:space="preserve"> of the following experiments</w:t>
      </w:r>
    </w:p>
    <w:p w:rsidR="00C03E0E" w:rsidRDefault="00D17CDF" w:rsidP="00D17CDF">
      <w:pPr>
        <w:pStyle w:val="Title"/>
        <w:numPr>
          <w:ilvl w:val="0"/>
          <w:numId w:val="10"/>
        </w:numPr>
        <w:tabs>
          <w:tab w:val="left" w:pos="90"/>
        </w:tabs>
        <w:jc w:val="both"/>
        <w:rPr>
          <w:b w:val="0"/>
          <w:sz w:val="20"/>
        </w:rPr>
      </w:pPr>
      <w:r>
        <w:rPr>
          <w:b w:val="0"/>
          <w:sz w:val="20"/>
        </w:rPr>
        <w:t>Compare the decay rates of overtones for two different strings under similar tension.</w:t>
      </w:r>
    </w:p>
    <w:p w:rsidR="00D17CDF" w:rsidRPr="00C03E0E" w:rsidRDefault="00C03E0E" w:rsidP="00C03E0E">
      <w:pPr>
        <w:pStyle w:val="Title"/>
        <w:numPr>
          <w:ilvl w:val="0"/>
          <w:numId w:val="10"/>
        </w:numPr>
        <w:tabs>
          <w:tab w:val="left" w:pos="90"/>
        </w:tabs>
        <w:jc w:val="both"/>
        <w:rPr>
          <w:b w:val="0"/>
          <w:sz w:val="20"/>
        </w:rPr>
      </w:pPr>
      <w:r>
        <w:rPr>
          <w:b w:val="0"/>
          <w:sz w:val="20"/>
        </w:rPr>
        <w:t>Compare the decay rates of overtones two different strings playing the same note but under different tensions. Adjust the tensions so the two strings are playing the same note.</w:t>
      </w:r>
    </w:p>
    <w:p w:rsidR="00D17CDF" w:rsidRDefault="00D17CDF" w:rsidP="00D17CDF">
      <w:pPr>
        <w:pStyle w:val="Title"/>
        <w:numPr>
          <w:ilvl w:val="0"/>
          <w:numId w:val="10"/>
        </w:numPr>
        <w:tabs>
          <w:tab w:val="left" w:pos="90"/>
        </w:tabs>
        <w:jc w:val="both"/>
        <w:rPr>
          <w:b w:val="0"/>
          <w:sz w:val="20"/>
        </w:rPr>
      </w:pPr>
      <w:r>
        <w:rPr>
          <w:b w:val="0"/>
          <w:sz w:val="20"/>
        </w:rPr>
        <w:t>Compare the decay rates of overtones for a single string under two different tensions.</w:t>
      </w:r>
    </w:p>
    <w:p w:rsidR="00C03E0E" w:rsidRDefault="00D17CDF" w:rsidP="00D17CDF">
      <w:pPr>
        <w:pStyle w:val="Title"/>
        <w:numPr>
          <w:ilvl w:val="0"/>
          <w:numId w:val="10"/>
        </w:numPr>
        <w:tabs>
          <w:tab w:val="left" w:pos="90"/>
        </w:tabs>
        <w:jc w:val="both"/>
        <w:rPr>
          <w:b w:val="0"/>
          <w:sz w:val="20"/>
        </w:rPr>
      </w:pPr>
      <w:r>
        <w:rPr>
          <w:b w:val="0"/>
          <w:sz w:val="20"/>
        </w:rPr>
        <w:t xml:space="preserve">Compare the decay rates of overtones for a single string but with and without rubber under the bridge. </w:t>
      </w:r>
    </w:p>
    <w:p w:rsidR="00D17CDF" w:rsidRPr="00D17CDF" w:rsidRDefault="00D17CDF" w:rsidP="00D17CDF">
      <w:pPr>
        <w:pStyle w:val="Title"/>
        <w:numPr>
          <w:ilvl w:val="0"/>
          <w:numId w:val="4"/>
        </w:numPr>
        <w:tabs>
          <w:tab w:val="left" w:pos="90"/>
        </w:tabs>
        <w:ind w:left="720"/>
        <w:jc w:val="both"/>
        <w:rPr>
          <w:b w:val="0"/>
          <w:sz w:val="20"/>
        </w:rPr>
      </w:pPr>
      <w:r w:rsidRPr="00D17CDF">
        <w:rPr>
          <w:b w:val="0"/>
          <w:sz w:val="20"/>
        </w:rPr>
        <w:t>Create two figures similar to that shown in Figure 1 for the above experiment</w:t>
      </w:r>
      <w:r>
        <w:rPr>
          <w:b w:val="0"/>
          <w:sz w:val="20"/>
        </w:rPr>
        <w:t xml:space="preserve">.   Do you measure any difference in decay rates of overtones? </w:t>
      </w:r>
    </w:p>
    <w:p w:rsidR="00FE0F8A" w:rsidRDefault="00FE0F8A" w:rsidP="00426454">
      <w:pPr>
        <w:pStyle w:val="Title"/>
        <w:ind w:left="360"/>
        <w:jc w:val="both"/>
        <w:rPr>
          <w:sz w:val="24"/>
          <w:u w:val="single"/>
        </w:rPr>
      </w:pPr>
    </w:p>
    <w:p w:rsidR="00426454" w:rsidRPr="00604C64" w:rsidRDefault="00426454" w:rsidP="00426454">
      <w:pPr>
        <w:pStyle w:val="Title"/>
        <w:ind w:left="360"/>
        <w:jc w:val="both"/>
        <w:rPr>
          <w:sz w:val="24"/>
          <w:u w:val="single"/>
        </w:rPr>
      </w:pPr>
    </w:p>
    <w:p w:rsidR="00D17CDF" w:rsidRDefault="00D17CDF" w:rsidP="00426454">
      <w:pPr>
        <w:pStyle w:val="Title"/>
        <w:jc w:val="both"/>
        <w:rPr>
          <w:sz w:val="24"/>
          <w:u w:val="single"/>
        </w:rPr>
      </w:pPr>
      <w:r>
        <w:rPr>
          <w:sz w:val="24"/>
          <w:u w:val="single"/>
        </w:rPr>
        <w:t>GENERAL</w:t>
      </w:r>
      <w:r w:rsidR="00426454">
        <w:rPr>
          <w:sz w:val="24"/>
          <w:u w:val="single"/>
        </w:rPr>
        <w:t xml:space="preserve"> QUESTIONS</w:t>
      </w:r>
    </w:p>
    <w:p w:rsidR="00426454" w:rsidRPr="00604C64" w:rsidRDefault="00426454" w:rsidP="00426454">
      <w:pPr>
        <w:pStyle w:val="Title"/>
        <w:jc w:val="both"/>
        <w:rPr>
          <w:sz w:val="24"/>
          <w:u w:val="single"/>
        </w:rPr>
      </w:pPr>
      <w:r w:rsidRPr="00604C64">
        <w:rPr>
          <w:sz w:val="20"/>
        </w:rPr>
        <w:t xml:space="preserve">  </w:t>
      </w:r>
    </w:p>
    <w:p w:rsidR="00426454" w:rsidRPr="00D17CDF" w:rsidRDefault="00D17CDF" w:rsidP="00D17CDF">
      <w:pPr>
        <w:pStyle w:val="Title"/>
        <w:numPr>
          <w:ilvl w:val="0"/>
          <w:numId w:val="9"/>
        </w:numPr>
        <w:jc w:val="both"/>
        <w:rPr>
          <w:sz w:val="24"/>
          <w:u w:val="single"/>
        </w:rPr>
      </w:pPr>
      <w:r>
        <w:rPr>
          <w:b w:val="0"/>
          <w:sz w:val="20"/>
        </w:rPr>
        <w:t>W</w:t>
      </w:r>
      <w:r w:rsidR="00426454" w:rsidRPr="00604C64">
        <w:rPr>
          <w:b w:val="0"/>
          <w:sz w:val="20"/>
        </w:rPr>
        <w:t xml:space="preserve">hat integer modes </w:t>
      </w:r>
      <w:r>
        <w:rPr>
          <w:b w:val="0"/>
          <w:sz w:val="20"/>
        </w:rPr>
        <w:t xml:space="preserve">do </w:t>
      </w:r>
      <w:r w:rsidR="00426454" w:rsidRPr="00604C64">
        <w:rPr>
          <w:b w:val="0"/>
          <w:sz w:val="20"/>
        </w:rPr>
        <w:t xml:space="preserve">you </w:t>
      </w:r>
      <w:r>
        <w:rPr>
          <w:b w:val="0"/>
          <w:sz w:val="20"/>
        </w:rPr>
        <w:t xml:space="preserve">think </w:t>
      </w:r>
      <w:r w:rsidR="00426454" w:rsidRPr="00604C64">
        <w:rPr>
          <w:b w:val="0"/>
          <w:sz w:val="20"/>
        </w:rPr>
        <w:t>excited on the string with the frequency generator and wave driver.</w:t>
      </w:r>
      <w:r w:rsidR="00426454">
        <w:rPr>
          <w:b w:val="0"/>
          <w:sz w:val="20"/>
        </w:rPr>
        <w:t xml:space="preserve"> Base your interpretation on the frequencies of modes excited (they are integer multiples of what base frequency?) and</w:t>
      </w:r>
      <w:r w:rsidR="00426454" w:rsidRPr="00604C64">
        <w:rPr>
          <w:b w:val="0"/>
          <w:sz w:val="20"/>
        </w:rPr>
        <w:t xml:space="preserve"> </w:t>
      </w:r>
      <w:r w:rsidR="00426454">
        <w:rPr>
          <w:b w:val="0"/>
          <w:sz w:val="20"/>
        </w:rPr>
        <w:t>how many nodes and antinodes you might have seen by moving the sound sensor.</w:t>
      </w:r>
      <w:r>
        <w:rPr>
          <w:sz w:val="24"/>
        </w:rPr>
        <w:t xml:space="preserve"> </w:t>
      </w:r>
      <w:r w:rsidR="00426454" w:rsidRPr="00D17CDF">
        <w:rPr>
          <w:b w:val="0"/>
          <w:sz w:val="20"/>
        </w:rPr>
        <w:t xml:space="preserve">When you varied your pickup (sound sensor) location, did you see any difference in output amplitude?  Can you explain this using illustrations such as this one? </w:t>
      </w:r>
      <w:r w:rsidR="006A6E35">
        <w:rPr>
          <w:b w:val="0"/>
          <w:sz w:val="20"/>
        </w:rPr>
        <w:t xml:space="preserve"> How many modes were excited at once?</w:t>
      </w:r>
    </w:p>
    <w:p w:rsidR="00426454" w:rsidRDefault="00426454" w:rsidP="00426454">
      <w:pPr>
        <w:pStyle w:val="Title"/>
        <w:tabs>
          <w:tab w:val="left" w:pos="90"/>
        </w:tabs>
        <w:ind w:left="360"/>
        <w:rPr>
          <w:b w:val="0"/>
          <w:sz w:val="20"/>
        </w:rPr>
      </w:pPr>
      <w:r>
        <w:rPr>
          <w:noProof/>
          <w:sz w:val="20"/>
        </w:rPr>
        <w:drawing>
          <wp:inline distT="0" distB="0" distL="0" distR="0">
            <wp:extent cx="2570480" cy="690880"/>
            <wp:effectExtent l="25400" t="0" r="0" b="0"/>
            <wp:docPr id="9" name="Picture 9" descr="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8"/>
                    <pic:cNvPicPr>
                      <a:picLocks noChangeAspect="1" noChangeArrowheads="1"/>
                    </pic:cNvPicPr>
                  </pic:nvPicPr>
                  <pic:blipFill>
                    <a:blip r:embed="rId20"/>
                    <a:srcRect t="45284" b="29434"/>
                    <a:stretch>
                      <a:fillRect/>
                    </a:stretch>
                  </pic:blipFill>
                  <pic:spPr bwMode="auto">
                    <a:xfrm>
                      <a:off x="0" y="0"/>
                      <a:ext cx="2570480" cy="690880"/>
                    </a:xfrm>
                    <a:prstGeom prst="rect">
                      <a:avLst/>
                    </a:prstGeom>
                    <a:noFill/>
                    <a:ln w="9525">
                      <a:noFill/>
                      <a:miter lim="800000"/>
                      <a:headEnd/>
                      <a:tailEnd/>
                    </a:ln>
                  </pic:spPr>
                </pic:pic>
              </a:graphicData>
            </a:graphic>
          </wp:inline>
        </w:drawing>
      </w:r>
    </w:p>
    <w:p w:rsidR="00D17CDF" w:rsidRDefault="00426454" w:rsidP="00426454">
      <w:pPr>
        <w:pStyle w:val="Title"/>
        <w:numPr>
          <w:ilvl w:val="0"/>
          <w:numId w:val="9"/>
        </w:numPr>
        <w:tabs>
          <w:tab w:val="left" w:pos="90"/>
        </w:tabs>
        <w:jc w:val="both"/>
        <w:rPr>
          <w:b w:val="0"/>
          <w:sz w:val="20"/>
        </w:rPr>
      </w:pPr>
      <w:r>
        <w:rPr>
          <w:b w:val="0"/>
          <w:sz w:val="20"/>
        </w:rPr>
        <w:t xml:space="preserve">Knowing what factors go into changing the resonant </w:t>
      </w:r>
      <w:r w:rsidR="006A6E35">
        <w:rPr>
          <w:b w:val="0"/>
          <w:sz w:val="20"/>
        </w:rPr>
        <w:t>frequencies of a string, consider the</w:t>
      </w:r>
      <w:r>
        <w:rPr>
          <w:b w:val="0"/>
          <w:sz w:val="20"/>
        </w:rPr>
        <w:t xml:space="preserve"> choices for string tens</w:t>
      </w:r>
      <w:r w:rsidR="006A6E35">
        <w:rPr>
          <w:b w:val="0"/>
          <w:sz w:val="20"/>
        </w:rPr>
        <w:t xml:space="preserve">ion, length and weight that are made in </w:t>
      </w:r>
      <w:r>
        <w:rPr>
          <w:b w:val="0"/>
          <w:sz w:val="20"/>
        </w:rPr>
        <w:t xml:space="preserve">the design of different types of soprano and bass stringed instruments. </w:t>
      </w:r>
    </w:p>
    <w:p w:rsidR="00D17CDF" w:rsidRDefault="00D17CDF" w:rsidP="00426454">
      <w:pPr>
        <w:pStyle w:val="Title"/>
        <w:numPr>
          <w:ilvl w:val="0"/>
          <w:numId w:val="9"/>
        </w:numPr>
        <w:tabs>
          <w:tab w:val="left" w:pos="90"/>
        </w:tabs>
        <w:jc w:val="both"/>
        <w:rPr>
          <w:b w:val="0"/>
          <w:sz w:val="20"/>
        </w:rPr>
      </w:pPr>
      <w:r>
        <w:rPr>
          <w:b w:val="0"/>
          <w:sz w:val="20"/>
        </w:rPr>
        <w:t xml:space="preserve">Why would heavier strings under higher tension be chosen for an acoustic guitar but lighter strings under lower tension be desirable for an electric guitar?  </w:t>
      </w:r>
    </w:p>
    <w:p w:rsidR="004E5ABE" w:rsidRPr="00D17CDF" w:rsidRDefault="004E5ABE" w:rsidP="00D17CDF">
      <w:pPr>
        <w:pStyle w:val="Title"/>
        <w:tabs>
          <w:tab w:val="left" w:pos="90"/>
        </w:tabs>
        <w:jc w:val="both"/>
        <w:rPr>
          <w:sz w:val="24"/>
          <w:u w:val="single"/>
        </w:rPr>
      </w:pPr>
    </w:p>
    <w:p w:rsidR="004E5ABE" w:rsidRDefault="004E5ABE" w:rsidP="004E5ABE">
      <w:pPr>
        <w:pStyle w:val="Title"/>
        <w:ind w:left="360"/>
        <w:jc w:val="both"/>
        <w:rPr>
          <w:b w:val="0"/>
          <w:sz w:val="20"/>
        </w:rPr>
      </w:pPr>
    </w:p>
    <w:p w:rsidR="00D17CDF" w:rsidRPr="00604C64" w:rsidRDefault="00D17CDF" w:rsidP="00D17CDF">
      <w:pPr>
        <w:pStyle w:val="Title"/>
        <w:jc w:val="both"/>
        <w:rPr>
          <w:sz w:val="24"/>
          <w:u w:val="single"/>
        </w:rPr>
      </w:pPr>
      <w:r>
        <w:rPr>
          <w:sz w:val="24"/>
          <w:u w:val="single"/>
        </w:rPr>
        <w:t xml:space="preserve">LAB REPORT REQUIREMENTS </w:t>
      </w:r>
      <w:r w:rsidRPr="00604C64">
        <w:rPr>
          <w:sz w:val="20"/>
        </w:rPr>
        <w:t xml:space="preserve">  </w:t>
      </w:r>
    </w:p>
    <w:p w:rsidR="00D17CDF" w:rsidRDefault="00D17CDF" w:rsidP="004E5ABE">
      <w:pPr>
        <w:pStyle w:val="Title"/>
        <w:ind w:left="360"/>
        <w:jc w:val="both"/>
        <w:rPr>
          <w:b w:val="0"/>
          <w:sz w:val="20"/>
        </w:rPr>
      </w:pPr>
    </w:p>
    <w:p w:rsidR="006A6E35" w:rsidRDefault="006A6E35" w:rsidP="004E5ABE">
      <w:pPr>
        <w:pStyle w:val="Title"/>
        <w:ind w:left="360"/>
        <w:jc w:val="both"/>
        <w:rPr>
          <w:b w:val="0"/>
          <w:sz w:val="20"/>
        </w:rPr>
      </w:pPr>
      <w:r>
        <w:rPr>
          <w:b w:val="0"/>
          <w:sz w:val="20"/>
        </w:rPr>
        <w:t>An abstract</w:t>
      </w:r>
    </w:p>
    <w:p w:rsidR="006A6E35" w:rsidRDefault="00D17CDF" w:rsidP="004E5ABE">
      <w:pPr>
        <w:pStyle w:val="Title"/>
        <w:ind w:left="360"/>
        <w:jc w:val="both"/>
        <w:rPr>
          <w:b w:val="0"/>
          <w:sz w:val="20"/>
        </w:rPr>
      </w:pPr>
      <w:r>
        <w:rPr>
          <w:b w:val="0"/>
          <w:sz w:val="20"/>
        </w:rPr>
        <w:t xml:space="preserve">Two figures such as shown in </w:t>
      </w:r>
      <w:r w:rsidR="006A6E35">
        <w:rPr>
          <w:b w:val="0"/>
          <w:sz w:val="20"/>
        </w:rPr>
        <w:t xml:space="preserve">Figure 1 but for one of three above </w:t>
      </w:r>
      <w:r>
        <w:rPr>
          <w:b w:val="0"/>
          <w:sz w:val="20"/>
        </w:rPr>
        <w:t xml:space="preserve">experiments.  </w:t>
      </w:r>
    </w:p>
    <w:p w:rsidR="00EC1AFD" w:rsidRDefault="00EC1AFD" w:rsidP="004E5ABE">
      <w:pPr>
        <w:pStyle w:val="Title"/>
        <w:ind w:left="360"/>
        <w:jc w:val="both"/>
        <w:rPr>
          <w:b w:val="0"/>
          <w:sz w:val="20"/>
        </w:rPr>
      </w:pPr>
      <w:r>
        <w:rPr>
          <w:b w:val="0"/>
          <w:sz w:val="20"/>
        </w:rPr>
        <w:t xml:space="preserve">Discussion on the decay rates of overtones, and how these rates depend on frequency or other factors. </w:t>
      </w:r>
    </w:p>
    <w:p w:rsidR="004E5ABE" w:rsidRDefault="00EC1AFD" w:rsidP="004E5ABE">
      <w:pPr>
        <w:pStyle w:val="Title"/>
        <w:ind w:left="360"/>
        <w:jc w:val="both"/>
        <w:rPr>
          <w:b w:val="0"/>
          <w:sz w:val="20"/>
        </w:rPr>
      </w:pPr>
      <w:r>
        <w:rPr>
          <w:b w:val="0"/>
          <w:sz w:val="20"/>
        </w:rPr>
        <w:t>Some discussion about factors that affect the</w:t>
      </w:r>
      <w:r w:rsidR="005B1FC8">
        <w:rPr>
          <w:b w:val="0"/>
          <w:sz w:val="20"/>
        </w:rPr>
        <w:t xml:space="preserve"> design and</w:t>
      </w:r>
      <w:r>
        <w:rPr>
          <w:b w:val="0"/>
          <w:sz w:val="20"/>
        </w:rPr>
        <w:t xml:space="preserve"> timbre of stringed instruments.</w:t>
      </w:r>
    </w:p>
    <w:p w:rsidR="004E5ABE" w:rsidRDefault="004E5ABE" w:rsidP="004E5ABE">
      <w:pPr>
        <w:pStyle w:val="Title"/>
        <w:ind w:left="360"/>
        <w:jc w:val="both"/>
        <w:rPr>
          <w:b w:val="0"/>
          <w:sz w:val="20"/>
        </w:rPr>
      </w:pPr>
    </w:p>
    <w:p w:rsidR="00426454" w:rsidRDefault="00426454" w:rsidP="004E5ABE">
      <w:pPr>
        <w:pStyle w:val="Title"/>
        <w:ind w:left="360"/>
        <w:jc w:val="both"/>
        <w:rPr>
          <w:b w:val="0"/>
          <w:sz w:val="20"/>
        </w:rPr>
      </w:pPr>
    </w:p>
    <w:p w:rsidR="00426454" w:rsidRDefault="00426454" w:rsidP="00426454">
      <w:pPr>
        <w:pStyle w:val="Title"/>
        <w:jc w:val="right"/>
        <w:rPr>
          <w:b w:val="0"/>
          <w:sz w:val="20"/>
        </w:rPr>
      </w:pPr>
    </w:p>
    <w:p w:rsidR="00426454" w:rsidRDefault="00426454" w:rsidP="00426454">
      <w:pPr>
        <w:pStyle w:val="Title"/>
        <w:jc w:val="both"/>
        <w:rPr>
          <w:b w:val="0"/>
          <w:sz w:val="20"/>
        </w:rPr>
      </w:pPr>
    </w:p>
    <w:p w:rsidR="00426454" w:rsidRPr="0032374C" w:rsidRDefault="00426454" w:rsidP="00426454">
      <w:pPr>
        <w:pStyle w:val="Title"/>
        <w:jc w:val="left"/>
        <w:rPr>
          <w:b w:val="0"/>
          <w:sz w:val="20"/>
        </w:rPr>
      </w:pPr>
      <w:r>
        <w:rPr>
          <w:b w:val="0"/>
          <w:sz w:val="20"/>
        </w:rPr>
        <w:tab/>
      </w:r>
    </w:p>
    <w:p w:rsidR="00426454" w:rsidRDefault="00426454" w:rsidP="00426454">
      <w:pPr>
        <w:pStyle w:val="Title"/>
        <w:jc w:val="right"/>
        <w:rPr>
          <w:b w:val="0"/>
          <w:sz w:val="20"/>
        </w:rPr>
      </w:pPr>
      <w:r>
        <w:rPr>
          <w:b w:val="0"/>
          <w:sz w:val="20"/>
        </w:rPr>
        <w:t xml:space="preserve">                                             </w:t>
      </w:r>
    </w:p>
    <w:p w:rsidR="00426454" w:rsidRDefault="00426454" w:rsidP="00426454">
      <w:pPr>
        <w:pStyle w:val="Title"/>
        <w:ind w:left="360"/>
        <w:jc w:val="both"/>
        <w:rPr>
          <w:b w:val="0"/>
          <w:sz w:val="20"/>
        </w:rPr>
      </w:pPr>
    </w:p>
    <w:p w:rsidR="00426454" w:rsidRDefault="00426454" w:rsidP="00426454">
      <w:pPr>
        <w:pStyle w:val="Title"/>
        <w:ind w:left="360"/>
        <w:jc w:val="both"/>
        <w:rPr>
          <w:b w:val="0"/>
          <w:sz w:val="20"/>
        </w:rPr>
      </w:pPr>
    </w:p>
    <w:p w:rsidR="00426454" w:rsidRDefault="00426454" w:rsidP="00426454">
      <w:pPr>
        <w:pStyle w:val="Title"/>
        <w:tabs>
          <w:tab w:val="left" w:pos="90"/>
        </w:tabs>
        <w:ind w:left="360"/>
        <w:jc w:val="both"/>
        <w:rPr>
          <w:b w:val="0"/>
          <w:sz w:val="20"/>
        </w:rPr>
      </w:pPr>
    </w:p>
    <w:p w:rsidR="00AE10B9" w:rsidRDefault="0046087C">
      <w:r>
        <w:t>Note</w:t>
      </w:r>
      <w:r w:rsidR="000E7D1D">
        <w:t xml:space="preserve"> for 2015</w:t>
      </w:r>
      <w:r>
        <w:t>:  it would be fun to see if we can build an non-linear amplifier and get the string to sing on its own.  I tried using the sonometer kit and hooking the sensor to the driver, but didn’t hear much.</w:t>
      </w:r>
    </w:p>
    <w:sectPr w:rsidR="00AE10B9" w:rsidSect="00954843">
      <w:headerReference w:type="even" r:id="rId23"/>
      <w:headerReference w:type="default" r:id="rId24"/>
      <w:footerReference w:type="even" r:id="rId25"/>
      <w:footerReference w:type="default" r:id="rId26"/>
      <w:headerReference w:type="first" r:id="rId27"/>
      <w:footerReference w:type="first" r:id="rId28"/>
      <w:pgSz w:w="12240" w:h="15840"/>
      <w:pgMar w:top="1440" w:right="243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empus Sans ITC">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70" w:rsidRDefault="00E3707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70" w:rsidRDefault="00E3707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70" w:rsidRDefault="00E3707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70" w:rsidRDefault="00E3707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35" w:rsidRDefault="006A6E35" w:rsidP="00F72938">
    <w:pPr>
      <w:pStyle w:val="Title"/>
      <w:pageBreakBefore/>
      <w:rPr>
        <w:i/>
        <w:sz w:val="36"/>
      </w:rPr>
    </w:pPr>
    <w:r>
      <w:rPr>
        <w:i/>
        <w:sz w:val="36"/>
      </w:rPr>
      <w:t>Physics</w:t>
    </w:r>
    <w:r w:rsidR="00E37070">
      <w:rPr>
        <w:i/>
        <w:sz w:val="36"/>
      </w:rPr>
      <w:t xml:space="preserve"> of Music PHY103 Lab Manual </w:t>
    </w:r>
  </w:p>
  <w:p w:rsidR="006A6E35" w:rsidRDefault="006A6E3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70" w:rsidRDefault="00E3707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7DCF"/>
    <w:multiLevelType w:val="singleLevel"/>
    <w:tmpl w:val="0409000F"/>
    <w:lvl w:ilvl="0">
      <w:start w:val="1"/>
      <w:numFmt w:val="decimal"/>
      <w:lvlText w:val="%1."/>
      <w:lvlJc w:val="left"/>
      <w:pPr>
        <w:tabs>
          <w:tab w:val="num" w:pos="360"/>
        </w:tabs>
        <w:ind w:left="360" w:hanging="360"/>
      </w:pPr>
    </w:lvl>
  </w:abstractNum>
  <w:abstractNum w:abstractNumId="1">
    <w:nsid w:val="1EDE6448"/>
    <w:multiLevelType w:val="hybridMultilevel"/>
    <w:tmpl w:val="B45E05F4"/>
    <w:lvl w:ilvl="0" w:tplc="0409000F">
      <w:start w:val="1"/>
      <w:numFmt w:val="decimal"/>
      <w:lvlText w:val="%1."/>
      <w:lvlJc w:val="left"/>
      <w:pPr>
        <w:tabs>
          <w:tab w:val="num" w:pos="720"/>
        </w:tabs>
        <w:ind w:left="720" w:hanging="360"/>
      </w:pPr>
    </w:lvl>
    <w:lvl w:ilvl="1" w:tplc="9E441D28">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56240"/>
    <w:multiLevelType w:val="hybridMultilevel"/>
    <w:tmpl w:val="1B5ABE68"/>
    <w:lvl w:ilvl="0" w:tplc="7040D716">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2D2BCF"/>
    <w:multiLevelType w:val="singleLevel"/>
    <w:tmpl w:val="FCD40622"/>
    <w:lvl w:ilvl="0">
      <w:start w:val="1"/>
      <w:numFmt w:val="decimal"/>
      <w:pStyle w:val="MTDisplayEquation"/>
      <w:lvlText w:val="%1."/>
      <w:lvlJc w:val="left"/>
      <w:pPr>
        <w:tabs>
          <w:tab w:val="num" w:pos="360"/>
        </w:tabs>
        <w:ind w:left="360" w:hanging="360"/>
      </w:pPr>
    </w:lvl>
  </w:abstractNum>
  <w:abstractNum w:abstractNumId="4">
    <w:nsid w:val="44577C2A"/>
    <w:multiLevelType w:val="hybridMultilevel"/>
    <w:tmpl w:val="744E2D9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EA7543"/>
    <w:multiLevelType w:val="singleLevel"/>
    <w:tmpl w:val="0409000F"/>
    <w:lvl w:ilvl="0">
      <w:start w:val="1"/>
      <w:numFmt w:val="decimal"/>
      <w:lvlText w:val="%1."/>
      <w:lvlJc w:val="left"/>
      <w:pPr>
        <w:tabs>
          <w:tab w:val="num" w:pos="360"/>
        </w:tabs>
        <w:ind w:left="360" w:hanging="360"/>
      </w:pPr>
    </w:lvl>
  </w:abstractNum>
  <w:abstractNum w:abstractNumId="6">
    <w:nsid w:val="6C6B0F11"/>
    <w:multiLevelType w:val="hybridMultilevel"/>
    <w:tmpl w:val="2E025326"/>
    <w:lvl w:ilvl="0" w:tplc="7040D716">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B97BA2"/>
    <w:multiLevelType w:val="singleLevel"/>
    <w:tmpl w:val="0409000F"/>
    <w:lvl w:ilvl="0">
      <w:start w:val="1"/>
      <w:numFmt w:val="decimal"/>
      <w:lvlText w:val="%1."/>
      <w:lvlJc w:val="left"/>
      <w:pPr>
        <w:tabs>
          <w:tab w:val="num" w:pos="360"/>
        </w:tabs>
        <w:ind w:left="360" w:hanging="360"/>
      </w:pPr>
    </w:lvl>
  </w:abstractNum>
  <w:abstractNum w:abstractNumId="8">
    <w:nsid w:val="72A60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9D70681"/>
    <w:multiLevelType w:val="hybridMultilevel"/>
    <w:tmpl w:val="6BCE1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0"/>
  </w:num>
  <w:num w:numId="5">
    <w:abstractNumId w:val="3"/>
  </w:num>
  <w:num w:numId="6">
    <w:abstractNumId w:val="9"/>
  </w:num>
  <w:num w:numId="7">
    <w:abstractNumId w:val="6"/>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454"/>
    <w:rsid w:val="000924B9"/>
    <w:rsid w:val="000E7D1D"/>
    <w:rsid w:val="001834EF"/>
    <w:rsid w:val="002206FD"/>
    <w:rsid w:val="003C1427"/>
    <w:rsid w:val="0040231D"/>
    <w:rsid w:val="00426454"/>
    <w:rsid w:val="00432E9F"/>
    <w:rsid w:val="0044434B"/>
    <w:rsid w:val="0046087C"/>
    <w:rsid w:val="004E5ABE"/>
    <w:rsid w:val="00516D04"/>
    <w:rsid w:val="00555A52"/>
    <w:rsid w:val="005A02CD"/>
    <w:rsid w:val="005A300A"/>
    <w:rsid w:val="005B1FC8"/>
    <w:rsid w:val="005D1260"/>
    <w:rsid w:val="005E4260"/>
    <w:rsid w:val="00615A5D"/>
    <w:rsid w:val="0067326D"/>
    <w:rsid w:val="006A6E35"/>
    <w:rsid w:val="007774BF"/>
    <w:rsid w:val="007B6A0A"/>
    <w:rsid w:val="007E2F31"/>
    <w:rsid w:val="00814169"/>
    <w:rsid w:val="0085551C"/>
    <w:rsid w:val="008800FE"/>
    <w:rsid w:val="008C269B"/>
    <w:rsid w:val="008C7CC6"/>
    <w:rsid w:val="00937B14"/>
    <w:rsid w:val="00954843"/>
    <w:rsid w:val="00A050D5"/>
    <w:rsid w:val="00A13C05"/>
    <w:rsid w:val="00AE10B9"/>
    <w:rsid w:val="00C03E0E"/>
    <w:rsid w:val="00C257BD"/>
    <w:rsid w:val="00C650E0"/>
    <w:rsid w:val="00C86399"/>
    <w:rsid w:val="00CA0848"/>
    <w:rsid w:val="00CB6108"/>
    <w:rsid w:val="00CB68FD"/>
    <w:rsid w:val="00D17CDF"/>
    <w:rsid w:val="00D92D39"/>
    <w:rsid w:val="00E36942"/>
    <w:rsid w:val="00E37070"/>
    <w:rsid w:val="00E842AE"/>
    <w:rsid w:val="00E94FA5"/>
    <w:rsid w:val="00EC1AFD"/>
    <w:rsid w:val="00F72938"/>
    <w:rsid w:val="00FC2A7D"/>
    <w:rsid w:val="00FE0F8A"/>
    <w:rsid w:val="00FE16DF"/>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54"/>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7829"/>
    <w:pPr>
      <w:keepNext/>
      <w:jc w:val="center"/>
      <w:outlineLvl w:val="0"/>
    </w:pPr>
    <w:rPr>
      <w:b/>
      <w:bCs/>
      <w:sz w:val="40"/>
    </w:rPr>
  </w:style>
  <w:style w:type="paragraph" w:styleId="Heading2">
    <w:name w:val="heading 2"/>
    <w:basedOn w:val="Normal"/>
    <w:next w:val="Normal"/>
    <w:link w:val="Heading2Char"/>
    <w:qFormat/>
    <w:rsid w:val="00426454"/>
    <w:pPr>
      <w:keepNext/>
      <w:outlineLvl w:val="1"/>
    </w:pPr>
    <w:rPr>
      <w:b/>
      <w:bCs/>
      <w:sz w:val="40"/>
    </w:rPr>
  </w:style>
  <w:style w:type="paragraph" w:styleId="Heading3">
    <w:name w:val="heading 3"/>
    <w:basedOn w:val="Normal"/>
    <w:next w:val="Normal"/>
    <w:link w:val="Heading3Char"/>
    <w:qFormat/>
    <w:rsid w:val="004264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6454"/>
    <w:pPr>
      <w:keepNext/>
      <w:spacing w:before="240" w:after="60"/>
      <w:outlineLvl w:val="3"/>
    </w:pPr>
    <w:rPr>
      <w:b/>
      <w:bCs/>
      <w:sz w:val="28"/>
      <w:szCs w:val="28"/>
    </w:rPr>
  </w:style>
  <w:style w:type="paragraph" w:styleId="Heading5">
    <w:name w:val="heading 5"/>
    <w:basedOn w:val="Normal"/>
    <w:next w:val="Normal"/>
    <w:link w:val="Heading5Char"/>
    <w:qFormat/>
    <w:rsid w:val="00426454"/>
    <w:pPr>
      <w:spacing w:before="240" w:after="60"/>
      <w:outlineLvl w:val="4"/>
    </w:pPr>
    <w:rPr>
      <w:b/>
      <w:bCs/>
      <w:i/>
      <w:iCs/>
      <w:sz w:val="26"/>
      <w:szCs w:val="26"/>
    </w:rPr>
  </w:style>
  <w:style w:type="paragraph" w:styleId="Heading6">
    <w:name w:val="heading 6"/>
    <w:basedOn w:val="Normal"/>
    <w:next w:val="Normal"/>
    <w:link w:val="Heading6Char"/>
    <w:qFormat/>
    <w:rsid w:val="00426454"/>
    <w:pPr>
      <w:spacing w:before="240" w:after="60"/>
      <w:outlineLvl w:val="5"/>
    </w:pPr>
    <w:rPr>
      <w:b/>
      <w:bCs/>
      <w:sz w:val="22"/>
      <w:szCs w:val="22"/>
    </w:rPr>
  </w:style>
  <w:style w:type="paragraph" w:styleId="Heading7">
    <w:name w:val="heading 7"/>
    <w:basedOn w:val="Normal"/>
    <w:next w:val="Normal"/>
    <w:link w:val="Heading7Char"/>
    <w:qFormat/>
    <w:rsid w:val="00426454"/>
    <w:pPr>
      <w:spacing w:before="240" w:after="60"/>
      <w:outlineLvl w:val="6"/>
    </w:pPr>
    <w:rPr>
      <w:sz w:val="24"/>
      <w:szCs w:val="24"/>
    </w:rPr>
  </w:style>
  <w:style w:type="paragraph" w:styleId="Heading8">
    <w:name w:val="heading 8"/>
    <w:basedOn w:val="Normal"/>
    <w:next w:val="Normal"/>
    <w:link w:val="Heading8Char"/>
    <w:qFormat/>
    <w:rsid w:val="00426454"/>
    <w:pPr>
      <w:spacing w:before="240" w:after="60"/>
      <w:outlineLvl w:val="7"/>
    </w:pPr>
    <w:rPr>
      <w:i/>
      <w:iCs/>
      <w:sz w:val="24"/>
      <w:szCs w:val="24"/>
    </w:rPr>
  </w:style>
  <w:style w:type="paragraph" w:styleId="Heading9">
    <w:name w:val="heading 9"/>
    <w:basedOn w:val="Normal"/>
    <w:next w:val="Normal"/>
    <w:link w:val="Heading9Char"/>
    <w:qFormat/>
    <w:rsid w:val="00426454"/>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7829"/>
    <w:rPr>
      <w:rFonts w:ascii="Times New Roman" w:eastAsia="Times New Roman" w:hAnsi="Times New Roman" w:cs="Times New Roman"/>
      <w:b/>
      <w:bCs/>
      <w:sz w:val="40"/>
      <w:szCs w:val="20"/>
    </w:rPr>
  </w:style>
  <w:style w:type="character" w:customStyle="1" w:styleId="Heading2Char">
    <w:name w:val="Heading 2 Char"/>
    <w:basedOn w:val="DefaultParagraphFont"/>
    <w:link w:val="Heading2"/>
    <w:rsid w:val="00426454"/>
    <w:rPr>
      <w:rFonts w:ascii="Times New Roman" w:eastAsia="Times New Roman" w:hAnsi="Times New Roman" w:cs="Times New Roman"/>
      <w:b/>
      <w:bCs/>
      <w:sz w:val="40"/>
      <w:szCs w:val="20"/>
    </w:rPr>
  </w:style>
  <w:style w:type="character" w:customStyle="1" w:styleId="Heading3Char">
    <w:name w:val="Heading 3 Char"/>
    <w:basedOn w:val="DefaultParagraphFont"/>
    <w:link w:val="Heading3"/>
    <w:rsid w:val="00426454"/>
    <w:rPr>
      <w:rFonts w:ascii="Arial" w:eastAsia="Times New Roman" w:hAnsi="Arial" w:cs="Arial"/>
      <w:b/>
      <w:bCs/>
      <w:sz w:val="26"/>
      <w:szCs w:val="26"/>
    </w:rPr>
  </w:style>
  <w:style w:type="character" w:customStyle="1" w:styleId="Heading4Char">
    <w:name w:val="Heading 4 Char"/>
    <w:basedOn w:val="DefaultParagraphFont"/>
    <w:link w:val="Heading4"/>
    <w:rsid w:val="004264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645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26454"/>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26454"/>
    <w:rPr>
      <w:rFonts w:ascii="Times New Roman" w:eastAsia="Times New Roman" w:hAnsi="Times New Roman" w:cs="Times New Roman"/>
    </w:rPr>
  </w:style>
  <w:style w:type="character" w:customStyle="1" w:styleId="Heading8Char">
    <w:name w:val="Heading 8 Char"/>
    <w:basedOn w:val="DefaultParagraphFont"/>
    <w:link w:val="Heading8"/>
    <w:rsid w:val="00426454"/>
    <w:rPr>
      <w:rFonts w:ascii="Times New Roman" w:eastAsia="Times New Roman" w:hAnsi="Times New Roman" w:cs="Times New Roman"/>
      <w:i/>
      <w:iCs/>
    </w:rPr>
  </w:style>
  <w:style w:type="character" w:customStyle="1" w:styleId="Heading9Char">
    <w:name w:val="Heading 9 Char"/>
    <w:basedOn w:val="DefaultParagraphFont"/>
    <w:link w:val="Heading9"/>
    <w:rsid w:val="00426454"/>
    <w:rPr>
      <w:rFonts w:ascii="Arial" w:eastAsia="Times New Roman" w:hAnsi="Arial" w:cs="Arial"/>
      <w:sz w:val="22"/>
      <w:szCs w:val="22"/>
    </w:rPr>
  </w:style>
  <w:style w:type="paragraph" w:styleId="BodyTextIndent">
    <w:name w:val="Body Text Indent"/>
    <w:basedOn w:val="Normal"/>
    <w:link w:val="BodyTextIndentChar"/>
    <w:rsid w:val="00426454"/>
    <w:pPr>
      <w:ind w:left="720" w:hanging="360"/>
      <w:jc w:val="both"/>
    </w:pPr>
    <w:rPr>
      <w:rFonts w:ascii="Times" w:hAnsi="Times"/>
    </w:rPr>
  </w:style>
  <w:style w:type="character" w:customStyle="1" w:styleId="BodyTextIndentChar">
    <w:name w:val="Body Text Indent Char"/>
    <w:basedOn w:val="DefaultParagraphFont"/>
    <w:link w:val="BodyTextIndent"/>
    <w:rsid w:val="00426454"/>
    <w:rPr>
      <w:rFonts w:ascii="Times" w:eastAsia="Times New Roman" w:hAnsi="Times" w:cs="Times New Roman"/>
      <w:sz w:val="20"/>
      <w:szCs w:val="20"/>
    </w:rPr>
  </w:style>
  <w:style w:type="paragraph" w:styleId="BodyTextIndent2">
    <w:name w:val="Body Text Indent 2"/>
    <w:basedOn w:val="Normal"/>
    <w:link w:val="BodyTextIndent2Char"/>
    <w:rsid w:val="00426454"/>
    <w:pPr>
      <w:ind w:left="720" w:hanging="720"/>
      <w:jc w:val="both"/>
    </w:pPr>
    <w:rPr>
      <w:rFonts w:ascii="Times" w:hAnsi="Times"/>
    </w:rPr>
  </w:style>
  <w:style w:type="character" w:customStyle="1" w:styleId="BodyTextIndent2Char">
    <w:name w:val="Body Text Indent 2 Char"/>
    <w:basedOn w:val="DefaultParagraphFont"/>
    <w:link w:val="BodyTextIndent2"/>
    <w:rsid w:val="00426454"/>
    <w:rPr>
      <w:rFonts w:ascii="Times" w:eastAsia="Times New Roman" w:hAnsi="Times" w:cs="Times New Roman"/>
      <w:sz w:val="20"/>
      <w:szCs w:val="20"/>
    </w:rPr>
  </w:style>
  <w:style w:type="paragraph" w:styleId="BodyText">
    <w:name w:val="Body Text"/>
    <w:basedOn w:val="Normal"/>
    <w:link w:val="BodyTextChar"/>
    <w:rsid w:val="00426454"/>
    <w:pPr>
      <w:jc w:val="both"/>
    </w:pPr>
  </w:style>
  <w:style w:type="character" w:customStyle="1" w:styleId="BodyTextChar">
    <w:name w:val="Body Text Char"/>
    <w:basedOn w:val="DefaultParagraphFont"/>
    <w:link w:val="BodyText"/>
    <w:rsid w:val="00426454"/>
    <w:rPr>
      <w:rFonts w:ascii="Times New Roman" w:eastAsia="Times New Roman" w:hAnsi="Times New Roman" w:cs="Times New Roman"/>
      <w:sz w:val="20"/>
      <w:szCs w:val="20"/>
    </w:rPr>
  </w:style>
  <w:style w:type="paragraph" w:styleId="Footer">
    <w:name w:val="footer"/>
    <w:basedOn w:val="Normal"/>
    <w:link w:val="FooterChar"/>
    <w:rsid w:val="00426454"/>
    <w:pPr>
      <w:tabs>
        <w:tab w:val="center" w:pos="4320"/>
        <w:tab w:val="right" w:pos="8640"/>
      </w:tabs>
    </w:pPr>
  </w:style>
  <w:style w:type="character" w:customStyle="1" w:styleId="FooterChar">
    <w:name w:val="Footer Char"/>
    <w:basedOn w:val="DefaultParagraphFont"/>
    <w:link w:val="Footer"/>
    <w:rsid w:val="00426454"/>
    <w:rPr>
      <w:rFonts w:ascii="Times New Roman" w:eastAsia="Times New Roman" w:hAnsi="Times New Roman" w:cs="Times New Roman"/>
      <w:sz w:val="20"/>
      <w:szCs w:val="20"/>
    </w:rPr>
  </w:style>
  <w:style w:type="character" w:styleId="PageNumber">
    <w:name w:val="page number"/>
    <w:basedOn w:val="DefaultParagraphFont"/>
    <w:rsid w:val="00426454"/>
  </w:style>
  <w:style w:type="paragraph" w:styleId="Header">
    <w:name w:val="header"/>
    <w:basedOn w:val="Normal"/>
    <w:link w:val="HeaderChar"/>
    <w:rsid w:val="00426454"/>
    <w:pPr>
      <w:tabs>
        <w:tab w:val="center" w:pos="4320"/>
        <w:tab w:val="right" w:pos="8640"/>
      </w:tabs>
    </w:pPr>
  </w:style>
  <w:style w:type="character" w:customStyle="1" w:styleId="HeaderChar">
    <w:name w:val="Header Char"/>
    <w:basedOn w:val="DefaultParagraphFont"/>
    <w:link w:val="Header"/>
    <w:rsid w:val="00426454"/>
    <w:rPr>
      <w:rFonts w:ascii="Times New Roman" w:eastAsia="Times New Roman" w:hAnsi="Times New Roman" w:cs="Times New Roman"/>
      <w:sz w:val="20"/>
      <w:szCs w:val="20"/>
    </w:rPr>
  </w:style>
  <w:style w:type="paragraph" w:styleId="Title">
    <w:name w:val="Title"/>
    <w:basedOn w:val="Normal"/>
    <w:link w:val="TitleChar"/>
    <w:qFormat/>
    <w:rsid w:val="00426454"/>
    <w:pPr>
      <w:jc w:val="center"/>
    </w:pPr>
    <w:rPr>
      <w:b/>
      <w:sz w:val="28"/>
    </w:rPr>
  </w:style>
  <w:style w:type="character" w:customStyle="1" w:styleId="TitleChar">
    <w:name w:val="Title Char"/>
    <w:basedOn w:val="DefaultParagraphFont"/>
    <w:link w:val="Title"/>
    <w:rsid w:val="00426454"/>
    <w:rPr>
      <w:rFonts w:ascii="Times New Roman" w:eastAsia="Times New Roman" w:hAnsi="Times New Roman" w:cs="Times New Roman"/>
      <w:b/>
      <w:sz w:val="28"/>
      <w:szCs w:val="20"/>
    </w:rPr>
  </w:style>
  <w:style w:type="paragraph" w:styleId="Subtitle">
    <w:name w:val="Subtitle"/>
    <w:basedOn w:val="Normal"/>
    <w:link w:val="SubtitleChar"/>
    <w:qFormat/>
    <w:rsid w:val="00426454"/>
    <w:pPr>
      <w:jc w:val="center"/>
    </w:pPr>
    <w:rPr>
      <w:b/>
      <w:sz w:val="40"/>
    </w:rPr>
  </w:style>
  <w:style w:type="character" w:customStyle="1" w:styleId="SubtitleChar">
    <w:name w:val="Subtitle Char"/>
    <w:basedOn w:val="DefaultParagraphFont"/>
    <w:link w:val="Subtitle"/>
    <w:rsid w:val="00426454"/>
    <w:rPr>
      <w:rFonts w:ascii="Times New Roman" w:eastAsia="Times New Roman" w:hAnsi="Times New Roman" w:cs="Times New Roman"/>
      <w:b/>
      <w:sz w:val="40"/>
      <w:szCs w:val="20"/>
    </w:rPr>
  </w:style>
  <w:style w:type="character" w:customStyle="1" w:styleId="MTEquationSection">
    <w:name w:val="MTEquationSection"/>
    <w:basedOn w:val="DefaultParagraphFont"/>
    <w:rsid w:val="00426454"/>
    <w:rPr>
      <w:vanish/>
      <w:color w:val="FF0000"/>
    </w:rPr>
  </w:style>
  <w:style w:type="paragraph" w:styleId="BalloonText">
    <w:name w:val="Balloon Text"/>
    <w:basedOn w:val="Normal"/>
    <w:link w:val="BalloonTextChar"/>
    <w:semiHidden/>
    <w:rsid w:val="00426454"/>
    <w:rPr>
      <w:rFonts w:ascii="Tahoma" w:hAnsi="Tahoma" w:cs="Tahoma"/>
      <w:sz w:val="16"/>
      <w:szCs w:val="16"/>
    </w:rPr>
  </w:style>
  <w:style w:type="character" w:customStyle="1" w:styleId="BalloonTextChar">
    <w:name w:val="Balloon Text Char"/>
    <w:basedOn w:val="DefaultParagraphFont"/>
    <w:link w:val="BalloonText"/>
    <w:semiHidden/>
    <w:rsid w:val="00426454"/>
    <w:rPr>
      <w:rFonts w:ascii="Tahoma" w:eastAsia="Times New Roman" w:hAnsi="Tahoma" w:cs="Tahoma"/>
      <w:sz w:val="16"/>
      <w:szCs w:val="16"/>
    </w:rPr>
  </w:style>
  <w:style w:type="paragraph" w:styleId="BodyText2">
    <w:name w:val="Body Text 2"/>
    <w:basedOn w:val="Normal"/>
    <w:link w:val="BodyText2Char"/>
    <w:rsid w:val="00426454"/>
    <w:pPr>
      <w:jc w:val="center"/>
    </w:pPr>
    <w:rPr>
      <w:rFonts w:ascii="Tempus Sans ITC" w:hAnsi="Tempus Sans ITC"/>
      <w:b/>
      <w:sz w:val="52"/>
    </w:rPr>
  </w:style>
  <w:style w:type="character" w:customStyle="1" w:styleId="BodyText2Char">
    <w:name w:val="Body Text 2 Char"/>
    <w:basedOn w:val="DefaultParagraphFont"/>
    <w:link w:val="BodyText2"/>
    <w:rsid w:val="00426454"/>
    <w:rPr>
      <w:rFonts w:ascii="Tempus Sans ITC" w:eastAsia="Times New Roman" w:hAnsi="Tempus Sans ITC" w:cs="Times New Roman"/>
      <w:b/>
      <w:sz w:val="52"/>
      <w:szCs w:val="20"/>
    </w:rPr>
  </w:style>
  <w:style w:type="paragraph" w:customStyle="1" w:styleId="MTDisplayEquation">
    <w:name w:val="MTDisplayEquation"/>
    <w:basedOn w:val="Normal"/>
    <w:next w:val="Normal"/>
    <w:rsid w:val="00426454"/>
    <w:pPr>
      <w:numPr>
        <w:numId w:val="5"/>
      </w:numPr>
      <w:tabs>
        <w:tab w:val="clear" w:pos="360"/>
        <w:tab w:val="center" w:pos="5580"/>
        <w:tab w:val="right" w:pos="9360"/>
      </w:tabs>
      <w:ind w:left="1800"/>
      <w:jc w:val="both"/>
    </w:pPr>
  </w:style>
  <w:style w:type="table" w:styleId="TableGrid">
    <w:name w:val="Table Grid"/>
    <w:basedOn w:val="TableNormal"/>
    <w:rsid w:val="0042645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6454"/>
    <w:rPr>
      <w:color w:val="0000FF"/>
      <w:u w:val="single"/>
    </w:rPr>
  </w:style>
  <w:style w:type="paragraph" w:styleId="NormalWeb">
    <w:name w:val="Normal (Web)"/>
    <w:basedOn w:val="Normal"/>
    <w:rsid w:val="00426454"/>
    <w:pPr>
      <w:spacing w:before="100" w:beforeAutospacing="1" w:after="100" w:afterAutospacing="1"/>
    </w:pPr>
    <w:rPr>
      <w:sz w:val="24"/>
      <w:szCs w:val="24"/>
    </w:rPr>
  </w:style>
  <w:style w:type="paragraph" w:styleId="DocumentMap">
    <w:name w:val="Document Map"/>
    <w:basedOn w:val="Normal"/>
    <w:link w:val="DocumentMapChar"/>
    <w:semiHidden/>
    <w:rsid w:val="004264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426454"/>
    <w:rPr>
      <w:rFonts w:ascii="Tahoma" w:eastAsia="Times New Roman" w:hAnsi="Tahoma" w:cs="Tahoma"/>
      <w:sz w:val="20"/>
      <w:szCs w:val="20"/>
      <w:shd w:val="clear" w:color="auto" w:fill="000080"/>
    </w:rPr>
  </w:style>
  <w:style w:type="paragraph" w:styleId="TOC1">
    <w:name w:val="toc 1"/>
    <w:basedOn w:val="Normal"/>
    <w:next w:val="Normal"/>
    <w:autoRedefine/>
    <w:uiPriority w:val="39"/>
    <w:semiHidden/>
    <w:rsid w:val="00426454"/>
    <w:pPr>
      <w:spacing w:before="120"/>
    </w:pPr>
    <w:rPr>
      <w:rFonts w:ascii="Cambria" w:hAnsi="Cambria"/>
      <w:b/>
      <w:sz w:val="24"/>
      <w:szCs w:val="24"/>
    </w:rPr>
  </w:style>
  <w:style w:type="paragraph" w:styleId="TOC2">
    <w:name w:val="toc 2"/>
    <w:basedOn w:val="Normal"/>
    <w:next w:val="Normal"/>
    <w:autoRedefine/>
    <w:semiHidden/>
    <w:rsid w:val="00426454"/>
    <w:pPr>
      <w:ind w:left="200"/>
    </w:pPr>
    <w:rPr>
      <w:rFonts w:ascii="Cambria" w:hAnsi="Cambria"/>
      <w:b/>
      <w:sz w:val="22"/>
      <w:szCs w:val="22"/>
    </w:rPr>
  </w:style>
  <w:style w:type="paragraph" w:styleId="TOC3">
    <w:name w:val="toc 3"/>
    <w:basedOn w:val="Normal"/>
    <w:next w:val="Normal"/>
    <w:autoRedefine/>
    <w:semiHidden/>
    <w:rsid w:val="00426454"/>
    <w:pPr>
      <w:ind w:left="400"/>
    </w:pPr>
    <w:rPr>
      <w:rFonts w:ascii="Cambria" w:hAnsi="Cambria"/>
      <w:sz w:val="22"/>
      <w:szCs w:val="22"/>
    </w:rPr>
  </w:style>
  <w:style w:type="paragraph" w:styleId="Caption">
    <w:name w:val="caption"/>
    <w:basedOn w:val="Normal"/>
    <w:next w:val="Normal"/>
    <w:qFormat/>
    <w:rsid w:val="00426454"/>
    <w:rPr>
      <w:b/>
      <w:bCs/>
    </w:rPr>
  </w:style>
  <w:style w:type="character" w:styleId="FollowedHyperlink">
    <w:name w:val="FollowedHyperlink"/>
    <w:basedOn w:val="DefaultParagraphFont"/>
    <w:rsid w:val="00426454"/>
    <w:rPr>
      <w:color w:val="800080"/>
      <w:u w:val="single"/>
    </w:rPr>
  </w:style>
  <w:style w:type="paragraph" w:styleId="TOC4">
    <w:name w:val="toc 4"/>
    <w:basedOn w:val="Normal"/>
    <w:next w:val="Normal"/>
    <w:autoRedefine/>
    <w:rsid w:val="00426454"/>
    <w:pPr>
      <w:ind w:left="600"/>
    </w:pPr>
    <w:rPr>
      <w:rFonts w:ascii="Cambria" w:hAnsi="Cambria"/>
    </w:rPr>
  </w:style>
  <w:style w:type="paragraph" w:styleId="TOC5">
    <w:name w:val="toc 5"/>
    <w:basedOn w:val="Normal"/>
    <w:next w:val="Normal"/>
    <w:autoRedefine/>
    <w:rsid w:val="00426454"/>
    <w:pPr>
      <w:ind w:left="800"/>
    </w:pPr>
    <w:rPr>
      <w:rFonts w:ascii="Cambria" w:hAnsi="Cambria"/>
    </w:rPr>
  </w:style>
  <w:style w:type="paragraph" w:styleId="TOC6">
    <w:name w:val="toc 6"/>
    <w:basedOn w:val="Normal"/>
    <w:next w:val="Normal"/>
    <w:autoRedefine/>
    <w:rsid w:val="00426454"/>
    <w:pPr>
      <w:ind w:left="1000"/>
    </w:pPr>
    <w:rPr>
      <w:rFonts w:ascii="Cambria" w:hAnsi="Cambria"/>
    </w:rPr>
  </w:style>
  <w:style w:type="paragraph" w:styleId="TOC7">
    <w:name w:val="toc 7"/>
    <w:basedOn w:val="Normal"/>
    <w:next w:val="Normal"/>
    <w:autoRedefine/>
    <w:rsid w:val="00426454"/>
    <w:pPr>
      <w:ind w:left="1200"/>
    </w:pPr>
    <w:rPr>
      <w:rFonts w:ascii="Cambria" w:hAnsi="Cambria"/>
    </w:rPr>
  </w:style>
  <w:style w:type="paragraph" w:styleId="TOC8">
    <w:name w:val="toc 8"/>
    <w:basedOn w:val="Normal"/>
    <w:next w:val="Normal"/>
    <w:autoRedefine/>
    <w:rsid w:val="00426454"/>
    <w:pPr>
      <w:ind w:left="1400"/>
    </w:pPr>
    <w:rPr>
      <w:rFonts w:ascii="Cambria" w:hAnsi="Cambria"/>
    </w:rPr>
  </w:style>
  <w:style w:type="paragraph" w:styleId="TOC9">
    <w:name w:val="toc 9"/>
    <w:basedOn w:val="Normal"/>
    <w:next w:val="Normal"/>
    <w:autoRedefine/>
    <w:rsid w:val="00426454"/>
    <w:pPr>
      <w:ind w:left="1600"/>
    </w:pPr>
    <w:rPr>
      <w:rFonts w:ascii="Cambria" w:hAnsi="Cambria"/>
    </w:rPr>
  </w:style>
  <w:style w:type="paragraph" w:styleId="FootnoteText">
    <w:name w:val="footnote text"/>
    <w:basedOn w:val="Normal"/>
    <w:link w:val="FootnoteTextChar"/>
    <w:rsid w:val="00426454"/>
    <w:rPr>
      <w:sz w:val="24"/>
      <w:szCs w:val="24"/>
    </w:rPr>
  </w:style>
  <w:style w:type="character" w:customStyle="1" w:styleId="FootnoteTextChar">
    <w:name w:val="Footnote Text Char"/>
    <w:basedOn w:val="DefaultParagraphFont"/>
    <w:link w:val="FootnoteText"/>
    <w:rsid w:val="00426454"/>
    <w:rPr>
      <w:rFonts w:ascii="Times New Roman" w:eastAsia="Times New Roman" w:hAnsi="Times New Roman" w:cs="Times New Roman"/>
    </w:rPr>
  </w:style>
  <w:style w:type="paragraph" w:customStyle="1" w:styleId="Style1">
    <w:name w:val="Style1"/>
    <w:basedOn w:val="Normal"/>
    <w:qFormat/>
    <w:rsid w:val="00426454"/>
    <w:pPr>
      <w:tabs>
        <w:tab w:val="left" w:pos="8460"/>
      </w:tabs>
      <w:jc w:val="center"/>
    </w:pPr>
    <w:rPr>
      <w:rFonts w:ascii="Arial" w:hAnsi="Arial"/>
      <w:b/>
      <w:sz w:val="48"/>
    </w:rPr>
  </w:style>
  <w:style w:type="character" w:styleId="FootnoteReference">
    <w:name w:val="footnote reference"/>
    <w:basedOn w:val="DefaultParagraphFont"/>
    <w:rsid w:val="00426454"/>
    <w:rPr>
      <w:vertAlign w:val="superscript"/>
    </w:rPr>
  </w:style>
  <w:style w:type="paragraph" w:styleId="ListParagraph">
    <w:name w:val="List Paragraph"/>
    <w:basedOn w:val="Normal"/>
    <w:uiPriority w:val="34"/>
    <w:qFormat/>
    <w:rsid w:val="000924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5.wmf"/><Relationship Id="rId12" Type="http://schemas.openxmlformats.org/officeDocument/2006/relationships/oleObject" Target="embeddings/Microsoft_Equation3.bin"/><Relationship Id="rId13" Type="http://schemas.openxmlformats.org/officeDocument/2006/relationships/image" Target="media/image6.wmf"/><Relationship Id="rId14" Type="http://schemas.openxmlformats.org/officeDocument/2006/relationships/oleObject" Target="embeddings/oleObject1.bin"/><Relationship Id="rId15" Type="http://schemas.openxmlformats.org/officeDocument/2006/relationships/image" Target="media/image7.wmf"/><Relationship Id="rId16" Type="http://schemas.openxmlformats.org/officeDocument/2006/relationships/oleObject" Target="embeddings/oleObject2.bin"/><Relationship Id="rId17" Type="http://schemas.openxmlformats.org/officeDocument/2006/relationships/image" Target="media/image8.png"/><Relationship Id="rId18" Type="http://schemas.openxmlformats.org/officeDocument/2006/relationships/image" Target="media/image9.pict"/><Relationship Id="rId19" Type="http://schemas.openxmlformats.org/officeDocument/2006/relationships/oleObject" Target="embeddings/Microsoft_Equation4.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1580</TotalTime>
  <Pages>8</Pages>
  <Words>2526</Words>
  <Characters>14402</Characters>
  <Application>Microsoft Macintosh Word</Application>
  <DocSecurity>0</DocSecurity>
  <Lines>120</Lines>
  <Paragraphs>28</Paragraphs>
  <ScaleCrop>false</ScaleCrop>
  <Company>University of Rochester</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Quillen</dc:creator>
  <cp:keywords/>
  <cp:lastModifiedBy>Alice Quillen</cp:lastModifiedBy>
  <cp:revision>34</cp:revision>
  <dcterms:created xsi:type="dcterms:W3CDTF">2011-09-01T18:12:00Z</dcterms:created>
  <dcterms:modified xsi:type="dcterms:W3CDTF">2014-12-15T15:16:00Z</dcterms:modified>
</cp:coreProperties>
</file>